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36" w:right="1336" w:firstLine="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学生公寓至食堂光纤铺设采购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36" w:right="1336" w:firstLine="0"/>
        <w:jc w:val="center"/>
        <w:rPr>
          <w:rFonts w:hint="eastAsia" w:ascii="黑体" w:hAnsi="黑体" w:eastAsia="黑体" w:cs="黑体"/>
          <w:b w:val="0"/>
          <w:bCs w:val="0"/>
          <w:i w:val="0"/>
          <w:iCs w:val="0"/>
          <w:caps w:val="0"/>
          <w:color w:val="000000"/>
          <w:spacing w:val="0"/>
          <w:sz w:val="36"/>
          <w:szCs w:val="36"/>
        </w:rPr>
      </w:pPr>
      <w:r>
        <w:rPr>
          <w:rFonts w:hint="eastAsia" w:ascii="黑体" w:hAnsi="黑体" w:eastAsia="黑体" w:cs="黑体"/>
          <w:b w:val="0"/>
          <w:bCs w:val="0"/>
          <w:i w:val="0"/>
          <w:iCs w:val="0"/>
          <w:caps w:val="0"/>
          <w:color w:val="000000"/>
          <w:spacing w:val="0"/>
          <w:sz w:val="36"/>
          <w:szCs w:val="36"/>
          <w:bdr w:val="none" w:color="auto" w:sz="0" w:space="0"/>
          <w:shd w:val="clear" w:fill="FFFFFF"/>
        </w:rPr>
        <w:t>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18"/>
          <w:szCs w:val="18"/>
        </w:rPr>
      </w:pP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各供应商：</w:t>
      </w:r>
    </w:p>
    <w:p>
      <w:pPr>
        <w:keepNext w:val="0"/>
        <w:keepLines w:val="0"/>
        <w:pageBreakBefore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学校信息办排查，我校学生公寓至食堂的一根四蕊光纤在2020年10月出现断裂，当时只有一根蕊可以正常工作，其它三蕊已断裂，遂把二蕊改成单蕊以临时使用。2021年3月，经学校信息办再次组织排查，最后一根纤蕊也已断裂，造成学校食堂充卡室无法接入校园网，需要重新铺设一条学生公寓至食堂的光纤，具体材料为：700米4芯光纤、2根单模单单蕊尾纤、并需要将4蕊光纤二头融纤入光纤盒（咨询电话：学校信息中心0714-6379893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560" w:firstLineChars="20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sz w:val="28"/>
          <w:szCs w:val="28"/>
          <w:lang w:val="en-US" w:eastAsia="zh-CN"/>
        </w:rPr>
        <w:t>现公开询价，以确定本项目建设的供应商。</w:t>
      </w:r>
      <w:r>
        <w:rPr>
          <w:rFonts w:hint="eastAsia" w:ascii="宋体" w:hAnsi="宋体" w:eastAsia="宋体" w:cs="宋体"/>
          <w:i w:val="0"/>
          <w:iCs w:val="0"/>
          <w:caps w:val="0"/>
          <w:color w:val="000000"/>
          <w:spacing w:val="0"/>
          <w:kern w:val="0"/>
          <w:sz w:val="28"/>
          <w:szCs w:val="28"/>
          <w:shd w:val="clear" w:fill="FFFFFF"/>
          <w:lang w:val="en-US" w:eastAsia="zh-CN" w:bidi="ar"/>
        </w:rPr>
        <w:t>欢迎各资质供应商参与本项目建设的投标报价，本项目的采购预算为人民币5500元，投标报价函文件须盖章、并提供营业执照复印件，用档案袋密封，封面注明投标名称、联系人、联系电话。投标报价文件请于2021年4月8日下午3:30前送交（或邮寄）学校总务处，地址：黄石市发展大道155号（湖北城市职业学校），联系人：李老师0714-6379883、15072056627。</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本项目为交钥匙工程，施工材料及施工</w:t>
      </w:r>
      <w:bookmarkStart w:id="0" w:name="_GoBack"/>
      <w:bookmarkEnd w:id="0"/>
      <w:r>
        <w:rPr>
          <w:rFonts w:hint="eastAsia" w:ascii="宋体" w:hAnsi="宋体" w:eastAsia="宋体" w:cs="宋体"/>
          <w:i w:val="0"/>
          <w:iCs w:val="0"/>
          <w:caps w:val="0"/>
          <w:color w:val="000000"/>
          <w:spacing w:val="0"/>
          <w:kern w:val="0"/>
          <w:sz w:val="28"/>
          <w:szCs w:val="28"/>
          <w:shd w:val="clear" w:fill="FFFFFF"/>
          <w:lang w:val="en-US" w:eastAsia="zh-CN" w:bidi="ar"/>
        </w:rPr>
        <w:t>等涉及的全部费用包干（包干价）。学校公开询价小组按同等条件下本项目投标报价的总报价最低者成交，成交结果经学校党政联席会研究通过后直接通知成交供应商。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湖北城市职业学校</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2021年4月6日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968CE"/>
    <w:rsid w:val="3419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2021-04-06T01:14:00Z</dcterms:created>
  <dc:creator>1093350686@qq.com</dc:creator>
  <cp:lastModifiedBy>1093350686@qq.com</cp:lastModifiedBy>
  <dcterms:modified xsi:type="dcterms:W3CDTF">2021-04-06T01:37:14Z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987D18736F23401D93B40F0E8E3DE692</vt:lpwstr>
  </property>
</Properties>
</file>