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1383" w:right="1383" w:firstLine="0"/>
        <w:jc w:val="center"/>
        <w:rPr>
          <w:rFonts w:hint="eastAsia" w:cs="宋体"/>
          <w:b/>
          <w:bCs w:val="0"/>
          <w:i w:val="0"/>
          <w:color w:val="000000"/>
          <w:kern w:val="0"/>
          <w:sz w:val="32"/>
          <w:szCs w:val="32"/>
          <w:u w:val="none"/>
          <w:lang w:val="en-US" w:eastAsia="zh-CN" w:bidi="ar"/>
        </w:rPr>
      </w:pPr>
      <w:r>
        <w:rPr>
          <w:rFonts w:hint="eastAsia" w:ascii="宋体" w:hAnsi="宋体" w:eastAsia="宋体" w:cs="宋体"/>
          <w:b/>
          <w:bCs w:val="0"/>
          <w:i w:val="0"/>
          <w:color w:val="000000"/>
          <w:kern w:val="0"/>
          <w:sz w:val="32"/>
          <w:szCs w:val="32"/>
          <w:u w:val="none"/>
          <w:lang w:val="en-US" w:eastAsia="zh-CN" w:bidi="ar"/>
        </w:rPr>
        <w:t>湖北城市职业学校</w:t>
      </w:r>
      <w:r>
        <w:rPr>
          <w:rFonts w:hint="eastAsia" w:cs="宋体"/>
          <w:b/>
          <w:bCs w:val="0"/>
          <w:i w:val="0"/>
          <w:color w:val="000000"/>
          <w:kern w:val="0"/>
          <w:sz w:val="32"/>
          <w:szCs w:val="32"/>
          <w:u w:val="none"/>
          <w:lang w:val="en-US" w:eastAsia="zh-CN" w:bidi="ar"/>
        </w:rPr>
        <w:t>学生公寓寒假维修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1383" w:right="1383" w:firstLine="0"/>
        <w:jc w:val="center"/>
        <w:rPr>
          <w:rFonts w:hint="eastAsia" w:ascii="宋体" w:hAnsi="宋体" w:eastAsia="宋体" w:cs="宋体"/>
          <w:b/>
          <w:bCs w:val="0"/>
          <w:i w:val="0"/>
          <w:caps w:val="0"/>
          <w:color w:val="000000"/>
          <w:spacing w:val="0"/>
          <w:sz w:val="32"/>
          <w:szCs w:val="32"/>
        </w:rPr>
      </w:pPr>
      <w:r>
        <w:rPr>
          <w:rFonts w:hint="eastAsia" w:cs="宋体"/>
          <w:b/>
          <w:bCs w:val="0"/>
          <w:i w:val="0"/>
          <w:color w:val="000000"/>
          <w:kern w:val="0"/>
          <w:sz w:val="32"/>
          <w:szCs w:val="32"/>
          <w:u w:val="none"/>
          <w:lang w:val="en-US" w:eastAsia="zh-CN" w:bidi="ar"/>
        </w:rPr>
        <w:t>项目采购二次</w:t>
      </w:r>
      <w:r>
        <w:rPr>
          <w:rFonts w:hint="eastAsia" w:ascii="宋体" w:hAnsi="宋体" w:eastAsia="宋体" w:cs="宋体"/>
          <w:b/>
          <w:bCs w:val="0"/>
          <w:i w:val="0"/>
          <w:color w:val="000000"/>
          <w:kern w:val="0"/>
          <w:sz w:val="32"/>
          <w:szCs w:val="32"/>
          <w:u w:val="none"/>
          <w:lang w:val="en-US" w:eastAsia="zh-CN" w:bidi="ar"/>
        </w:rPr>
        <w:t>询价</w:t>
      </w:r>
      <w:r>
        <w:rPr>
          <w:rFonts w:hint="eastAsia" w:ascii="宋体" w:hAnsi="宋体" w:eastAsia="宋体" w:cs="宋体"/>
          <w:b/>
          <w:bCs w:val="0"/>
          <w:i w:val="0"/>
          <w:caps w:val="0"/>
          <w:color w:val="000000"/>
          <w:spacing w:val="0"/>
          <w:sz w:val="32"/>
          <w:szCs w:val="32"/>
          <w:shd w:val="clear" w:color="auto" w:fill="FFFFFF"/>
        </w:rPr>
        <w:t>公告</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default" w:ascii="宋体" w:hAnsi="宋体" w:eastAsia="宋体" w:cs="宋体"/>
          <w:i w:val="0"/>
          <w:caps w:val="0"/>
          <w:color w:val="000000"/>
          <w:spacing w:val="0"/>
          <w:kern w:val="0"/>
          <w:sz w:val="24"/>
          <w:szCs w:val="24"/>
          <w:shd w:val="clear" w:color="auto" w:fill="FFFFFF"/>
          <w:lang w:val="en-US" w:eastAsia="zh-CN" w:bidi="ar"/>
        </w:rPr>
      </w:pPr>
      <w:r>
        <w:rPr>
          <w:rFonts w:hint="eastAsia" w:ascii="宋体" w:hAnsi="宋体" w:eastAsia="宋体" w:cs="宋体"/>
          <w:i w:val="0"/>
          <w:caps w:val="0"/>
          <w:color w:val="000000"/>
          <w:spacing w:val="0"/>
          <w:kern w:val="0"/>
          <w:sz w:val="24"/>
          <w:szCs w:val="24"/>
          <w:shd w:val="clear" w:color="auto" w:fill="FFFFFF"/>
          <w:lang w:val="en-US" w:eastAsia="zh-CN" w:bidi="ar"/>
        </w:rPr>
        <w:t>各供应商：</w:t>
      </w:r>
      <w:r>
        <w:rPr>
          <w:rFonts w:hint="eastAsia" w:ascii="宋体" w:hAnsi="宋体" w:eastAsia="宋体" w:cs="宋体"/>
          <w:i w:val="0"/>
          <w:caps w:val="0"/>
          <w:color w:val="000000"/>
          <w:spacing w:val="0"/>
          <w:kern w:val="0"/>
          <w:sz w:val="24"/>
          <w:szCs w:val="24"/>
          <w:shd w:val="clear" w:color="auto" w:fill="FFFFFF"/>
          <w:lang w:val="en-US" w:eastAsia="zh-CN" w:bidi="ar"/>
        </w:rPr>
        <w:br w:type="textWrapping"/>
      </w:r>
      <w:r>
        <w:rPr>
          <w:rFonts w:hint="eastAsia" w:ascii="宋体" w:hAnsi="宋体" w:eastAsia="宋体" w:cs="宋体"/>
          <w:i w:val="0"/>
          <w:caps w:val="0"/>
          <w:color w:val="000000"/>
          <w:spacing w:val="0"/>
          <w:kern w:val="0"/>
          <w:sz w:val="24"/>
          <w:szCs w:val="24"/>
          <w:shd w:val="clear" w:color="auto" w:fill="FFFFFF"/>
          <w:lang w:val="en-US" w:eastAsia="zh-CN" w:bidi="ar"/>
        </w:rPr>
        <w:t>    我校</w:t>
      </w:r>
      <w:r>
        <w:rPr>
          <w:rFonts w:hint="eastAsia" w:ascii="宋体" w:hAnsi="宋体" w:cs="宋体"/>
          <w:i w:val="0"/>
          <w:caps w:val="0"/>
          <w:color w:val="000000"/>
          <w:spacing w:val="0"/>
          <w:kern w:val="0"/>
          <w:sz w:val="24"/>
          <w:szCs w:val="24"/>
          <w:shd w:val="clear" w:color="auto" w:fill="FFFFFF"/>
          <w:lang w:val="en-US" w:eastAsia="zh-CN" w:bidi="ar"/>
        </w:rPr>
        <w:t>学生公寓拟在寒假期间对本学期部分寝室损坏设施进行维修维护</w:t>
      </w:r>
      <w:r>
        <w:rPr>
          <w:rFonts w:hint="eastAsia" w:ascii="宋体" w:hAnsi="宋体" w:eastAsia="宋体" w:cs="宋体"/>
          <w:i w:val="0"/>
          <w:caps w:val="0"/>
          <w:color w:val="000000"/>
          <w:spacing w:val="0"/>
          <w:kern w:val="0"/>
          <w:sz w:val="24"/>
          <w:szCs w:val="24"/>
          <w:shd w:val="clear" w:color="auto" w:fill="FFFFFF"/>
          <w:lang w:val="en-US" w:eastAsia="zh-CN" w:bidi="ar"/>
        </w:rPr>
        <w:t>，详细清单见附件。现</w:t>
      </w:r>
      <w:r>
        <w:rPr>
          <w:rFonts w:hint="eastAsia" w:ascii="宋体" w:hAnsi="宋体" w:cs="宋体"/>
          <w:i w:val="0"/>
          <w:caps w:val="0"/>
          <w:color w:val="000000"/>
          <w:spacing w:val="0"/>
          <w:kern w:val="0"/>
          <w:sz w:val="24"/>
          <w:szCs w:val="24"/>
          <w:shd w:val="clear" w:color="auto" w:fill="FFFFFF"/>
          <w:lang w:val="en-US" w:eastAsia="zh-CN" w:bidi="ar"/>
        </w:rPr>
        <w:t>二次</w:t>
      </w:r>
      <w:bookmarkStart w:id="0" w:name="_GoBack"/>
      <w:bookmarkEnd w:id="0"/>
      <w:r>
        <w:rPr>
          <w:rFonts w:hint="eastAsia" w:ascii="宋体" w:hAnsi="宋体" w:eastAsia="宋体" w:cs="宋体"/>
          <w:i w:val="0"/>
          <w:caps w:val="0"/>
          <w:color w:val="000000"/>
          <w:spacing w:val="0"/>
          <w:kern w:val="0"/>
          <w:sz w:val="24"/>
          <w:szCs w:val="24"/>
          <w:shd w:val="clear" w:color="auto" w:fill="FFFFFF"/>
          <w:lang w:val="en-US" w:eastAsia="zh-CN" w:bidi="ar"/>
        </w:rPr>
        <w:t>询价以确定本项目建设的</w:t>
      </w:r>
      <w:r>
        <w:rPr>
          <w:rFonts w:hint="eastAsia" w:ascii="宋体" w:hAnsi="宋体" w:cs="宋体"/>
          <w:i w:val="0"/>
          <w:caps w:val="0"/>
          <w:color w:val="000000"/>
          <w:spacing w:val="0"/>
          <w:kern w:val="0"/>
          <w:sz w:val="24"/>
          <w:szCs w:val="24"/>
          <w:shd w:val="clear" w:color="auto" w:fill="FFFFFF"/>
          <w:lang w:val="en-US" w:eastAsia="zh-CN" w:bidi="ar"/>
        </w:rPr>
        <w:t>维修施工</w:t>
      </w:r>
      <w:r>
        <w:rPr>
          <w:rFonts w:hint="eastAsia" w:ascii="宋体" w:hAnsi="宋体" w:eastAsia="宋体" w:cs="宋体"/>
          <w:i w:val="0"/>
          <w:caps w:val="0"/>
          <w:color w:val="000000"/>
          <w:spacing w:val="0"/>
          <w:kern w:val="0"/>
          <w:sz w:val="24"/>
          <w:szCs w:val="24"/>
          <w:shd w:val="clear" w:color="auto" w:fill="FFFFFF"/>
          <w:lang w:val="en-US" w:eastAsia="zh-CN" w:bidi="ar"/>
        </w:rPr>
        <w:t>供应商。</w:t>
      </w:r>
      <w:r>
        <w:rPr>
          <w:rFonts w:hint="eastAsia" w:ascii="宋体" w:hAnsi="宋体" w:eastAsia="宋体" w:cs="宋体"/>
          <w:i w:val="0"/>
          <w:caps w:val="0"/>
          <w:color w:val="000000"/>
          <w:spacing w:val="0"/>
          <w:kern w:val="0"/>
          <w:sz w:val="24"/>
          <w:szCs w:val="24"/>
          <w:shd w:val="clear" w:color="auto" w:fill="FFFFFF"/>
          <w:lang w:val="en-US" w:eastAsia="zh-CN" w:bidi="ar"/>
        </w:rPr>
        <w:br w:type="textWrapping"/>
      </w:r>
      <w:r>
        <w:rPr>
          <w:rFonts w:hint="eastAsia" w:ascii="宋体" w:hAnsi="宋体" w:eastAsia="宋体" w:cs="宋体"/>
          <w:i w:val="0"/>
          <w:caps w:val="0"/>
          <w:color w:val="000000"/>
          <w:spacing w:val="0"/>
          <w:kern w:val="0"/>
          <w:sz w:val="24"/>
          <w:szCs w:val="24"/>
          <w:shd w:val="clear" w:color="auto" w:fill="FFFFFF"/>
          <w:lang w:val="en-US" w:eastAsia="zh-CN" w:bidi="ar"/>
        </w:rPr>
        <w:t>    按照政府采购规定，欢迎各供应商参与本项目建设的公开询价报价，本</w:t>
      </w:r>
      <w:r>
        <w:rPr>
          <w:rFonts w:hint="eastAsia" w:ascii="宋体" w:hAnsi="宋体" w:cs="宋体"/>
          <w:i w:val="0"/>
          <w:caps w:val="0"/>
          <w:color w:val="000000"/>
          <w:spacing w:val="0"/>
          <w:kern w:val="0"/>
          <w:sz w:val="24"/>
          <w:szCs w:val="24"/>
          <w:shd w:val="clear" w:color="auto" w:fill="FFFFFF"/>
          <w:lang w:val="en-US" w:eastAsia="zh-CN" w:bidi="ar"/>
        </w:rPr>
        <w:t>建设</w:t>
      </w:r>
      <w:r>
        <w:rPr>
          <w:rFonts w:hint="eastAsia" w:ascii="宋体" w:hAnsi="宋体" w:eastAsia="宋体" w:cs="宋体"/>
          <w:i w:val="0"/>
          <w:caps w:val="0"/>
          <w:color w:val="000000"/>
          <w:spacing w:val="0"/>
          <w:kern w:val="0"/>
          <w:sz w:val="24"/>
          <w:szCs w:val="24"/>
          <w:shd w:val="clear" w:color="auto" w:fill="FFFFFF"/>
          <w:lang w:val="en-US" w:eastAsia="zh-CN" w:bidi="ar"/>
        </w:rPr>
        <w:t>项目的拦标价为人民币1</w:t>
      </w:r>
      <w:r>
        <w:rPr>
          <w:rFonts w:hint="eastAsia" w:ascii="宋体" w:hAnsi="宋体" w:cs="宋体"/>
          <w:i w:val="0"/>
          <w:caps w:val="0"/>
          <w:color w:val="000000"/>
          <w:spacing w:val="0"/>
          <w:kern w:val="0"/>
          <w:sz w:val="24"/>
          <w:szCs w:val="24"/>
          <w:shd w:val="clear" w:color="auto" w:fill="FFFFFF"/>
          <w:lang w:val="en-US" w:eastAsia="zh-CN" w:bidi="ar"/>
        </w:rPr>
        <w:t>0310</w:t>
      </w:r>
      <w:r>
        <w:rPr>
          <w:rFonts w:hint="eastAsia" w:ascii="宋体" w:hAnsi="宋体" w:eastAsia="宋体" w:cs="宋体"/>
          <w:i w:val="0"/>
          <w:caps w:val="0"/>
          <w:color w:val="000000"/>
          <w:spacing w:val="0"/>
          <w:kern w:val="0"/>
          <w:sz w:val="24"/>
          <w:szCs w:val="24"/>
          <w:shd w:val="clear" w:color="auto" w:fill="FFFFFF"/>
          <w:lang w:val="en-US" w:eastAsia="zh-CN" w:bidi="ar"/>
        </w:rPr>
        <w:t>.00元</w:t>
      </w:r>
      <w:r>
        <w:rPr>
          <w:rFonts w:hint="eastAsia" w:ascii="宋体" w:hAnsi="宋体" w:cs="宋体"/>
          <w:i w:val="0"/>
          <w:caps w:val="0"/>
          <w:color w:val="000000"/>
          <w:spacing w:val="0"/>
          <w:kern w:val="0"/>
          <w:sz w:val="24"/>
          <w:szCs w:val="24"/>
          <w:shd w:val="clear" w:color="auto" w:fill="FFFFFF"/>
          <w:lang w:val="en-US" w:eastAsia="zh-CN" w:bidi="ar"/>
        </w:rPr>
        <w:t>（含附件1及附件2的总预算）</w:t>
      </w:r>
      <w:r>
        <w:rPr>
          <w:rFonts w:hint="eastAsia" w:ascii="宋体" w:hAnsi="宋体" w:eastAsia="宋体" w:cs="宋体"/>
          <w:i w:val="0"/>
          <w:caps w:val="0"/>
          <w:color w:val="000000"/>
          <w:spacing w:val="0"/>
          <w:kern w:val="0"/>
          <w:sz w:val="24"/>
          <w:szCs w:val="24"/>
          <w:shd w:val="clear" w:color="auto" w:fill="FFFFFF"/>
          <w:lang w:val="en-US" w:eastAsia="zh-CN" w:bidi="ar"/>
        </w:rPr>
        <w:t>。各供应商须到学校</w:t>
      </w:r>
      <w:r>
        <w:rPr>
          <w:rFonts w:hint="eastAsia" w:ascii="宋体" w:hAnsi="宋体" w:cs="宋体"/>
          <w:i w:val="0"/>
          <w:caps w:val="0"/>
          <w:color w:val="000000"/>
          <w:spacing w:val="0"/>
          <w:kern w:val="0"/>
          <w:sz w:val="24"/>
          <w:szCs w:val="24"/>
          <w:shd w:val="clear" w:color="auto" w:fill="FFFFFF"/>
          <w:lang w:val="en-US" w:eastAsia="zh-CN" w:bidi="ar"/>
        </w:rPr>
        <w:t>学生公寓寝室</w:t>
      </w:r>
      <w:r>
        <w:rPr>
          <w:rFonts w:hint="eastAsia" w:ascii="宋体" w:hAnsi="宋体" w:eastAsia="宋体" w:cs="宋体"/>
          <w:i w:val="0"/>
          <w:caps w:val="0"/>
          <w:color w:val="000000"/>
          <w:spacing w:val="0"/>
          <w:kern w:val="0"/>
          <w:sz w:val="24"/>
          <w:szCs w:val="24"/>
          <w:shd w:val="clear" w:color="auto" w:fill="FFFFFF"/>
          <w:lang w:val="en-US" w:eastAsia="zh-CN" w:bidi="ar"/>
        </w:rPr>
        <w:t>场地实地勘察后报价，将营业资质证明文件的复印件（未提供者视为无效投标）盖章、并本项目建设的投标报价函盖章，用档案袋密封，封面注明投标名称、联系人、联系电话。投标报价文件请于2020年1月</w:t>
      </w:r>
      <w:r>
        <w:rPr>
          <w:rFonts w:hint="eastAsia" w:ascii="宋体" w:hAnsi="宋体" w:cs="宋体"/>
          <w:i w:val="0"/>
          <w:caps w:val="0"/>
          <w:color w:val="000000"/>
          <w:spacing w:val="0"/>
          <w:kern w:val="0"/>
          <w:sz w:val="24"/>
          <w:szCs w:val="24"/>
          <w:shd w:val="clear" w:color="auto" w:fill="FFFFFF"/>
          <w:lang w:val="en-US" w:eastAsia="zh-CN" w:bidi="ar"/>
        </w:rPr>
        <w:t>9</w:t>
      </w:r>
      <w:r>
        <w:rPr>
          <w:rFonts w:hint="eastAsia" w:ascii="宋体" w:hAnsi="宋体" w:eastAsia="宋体" w:cs="宋体"/>
          <w:i w:val="0"/>
          <w:caps w:val="0"/>
          <w:color w:val="000000"/>
          <w:spacing w:val="0"/>
          <w:kern w:val="0"/>
          <w:sz w:val="24"/>
          <w:szCs w:val="24"/>
          <w:shd w:val="clear" w:color="auto" w:fill="FFFFFF"/>
          <w:lang w:val="en-US" w:eastAsia="zh-CN" w:bidi="ar"/>
        </w:rPr>
        <w:t>日9:30前送交学校总务处，地址：黄石市发展大道155号（湖北城市职业学校），联系人：李老师07146379883，15072056627。</w:t>
      </w:r>
      <w:r>
        <w:rPr>
          <w:rFonts w:hint="eastAsia" w:ascii="宋体" w:hAnsi="宋体" w:eastAsia="宋体" w:cs="宋体"/>
          <w:i w:val="0"/>
          <w:caps w:val="0"/>
          <w:color w:val="000000"/>
          <w:spacing w:val="0"/>
          <w:kern w:val="0"/>
          <w:sz w:val="24"/>
          <w:szCs w:val="24"/>
          <w:shd w:val="clear" w:color="auto" w:fill="FFFFFF"/>
          <w:lang w:val="en-US" w:eastAsia="zh-CN" w:bidi="ar"/>
        </w:rPr>
        <w:br w:type="textWrapping"/>
      </w:r>
      <w:r>
        <w:rPr>
          <w:rFonts w:hint="eastAsia" w:ascii="宋体" w:hAnsi="宋体" w:eastAsia="宋体" w:cs="宋体"/>
          <w:i w:val="0"/>
          <w:caps w:val="0"/>
          <w:color w:val="000000"/>
          <w:spacing w:val="0"/>
          <w:kern w:val="0"/>
          <w:sz w:val="24"/>
          <w:szCs w:val="24"/>
          <w:shd w:val="clear" w:color="auto" w:fill="FFFFFF"/>
          <w:lang w:val="en-US" w:eastAsia="zh-CN" w:bidi="ar"/>
        </w:rPr>
        <w:t>    本项目为交钥匙工程，费用包干（包干价，系含税费、材料费、运输费、</w:t>
      </w:r>
      <w:r>
        <w:rPr>
          <w:rFonts w:hint="eastAsia" w:ascii="宋体" w:hAnsi="宋体" w:cs="宋体"/>
          <w:i w:val="0"/>
          <w:caps w:val="0"/>
          <w:color w:val="000000"/>
          <w:spacing w:val="0"/>
          <w:kern w:val="0"/>
          <w:sz w:val="24"/>
          <w:szCs w:val="24"/>
          <w:shd w:val="clear" w:color="auto" w:fill="FFFFFF"/>
          <w:lang w:val="en-US" w:eastAsia="zh-CN" w:bidi="ar"/>
        </w:rPr>
        <w:t>维修施工</w:t>
      </w:r>
      <w:r>
        <w:rPr>
          <w:rFonts w:hint="eastAsia" w:ascii="宋体" w:hAnsi="宋体" w:eastAsia="宋体" w:cs="宋体"/>
          <w:i w:val="0"/>
          <w:caps w:val="0"/>
          <w:color w:val="000000"/>
          <w:spacing w:val="0"/>
          <w:kern w:val="0"/>
          <w:sz w:val="24"/>
          <w:szCs w:val="24"/>
          <w:shd w:val="clear" w:color="auto" w:fill="FFFFFF"/>
          <w:lang w:val="en-US" w:eastAsia="zh-CN" w:bidi="ar"/>
        </w:rPr>
        <w:t>人工费、安全保险等一切费用）。学校公开询价小组按同等条件下本项目建设投标报价的总报价最低者成交，成交结果经学校党政联席会研究通过后，将直接电话通知成交供应商。</w:t>
      </w:r>
      <w:r>
        <w:rPr>
          <w:rFonts w:hint="eastAsia" w:ascii="宋体" w:hAnsi="宋体" w:eastAsia="宋体" w:cs="宋体"/>
          <w:i w:val="0"/>
          <w:caps w:val="0"/>
          <w:color w:val="000000"/>
          <w:spacing w:val="0"/>
          <w:kern w:val="0"/>
          <w:sz w:val="24"/>
          <w:szCs w:val="24"/>
          <w:shd w:val="clear" w:color="auto" w:fill="FFFFFF"/>
          <w:lang w:val="en-US" w:eastAsia="zh-CN" w:bidi="ar"/>
        </w:rPr>
        <w:br w:type="textWrapping"/>
      </w:r>
      <w:r>
        <w:rPr>
          <w:rFonts w:hint="eastAsia" w:ascii="宋体" w:hAnsi="宋体" w:eastAsia="宋体" w:cs="宋体"/>
          <w:b/>
          <w:bCs/>
          <w:i w:val="0"/>
          <w:caps w:val="0"/>
          <w:color w:val="000000"/>
          <w:spacing w:val="0"/>
          <w:kern w:val="0"/>
          <w:sz w:val="24"/>
          <w:szCs w:val="24"/>
          <w:shd w:val="clear" w:color="auto" w:fill="FFFFFF"/>
          <w:lang w:val="en-US" w:eastAsia="zh-CN" w:bidi="ar"/>
        </w:rPr>
        <w:t>详情见附件1、《2020</w:t>
      </w:r>
      <w:r>
        <w:rPr>
          <w:rFonts w:hint="eastAsia" w:ascii="宋体" w:hAnsi="宋体" w:eastAsia="宋体" w:cs="宋体"/>
          <w:b/>
          <w:bCs/>
          <w:sz w:val="24"/>
          <w:szCs w:val="24"/>
        </w:rPr>
        <w:t>学生公寓</w:t>
      </w:r>
      <w:r>
        <w:rPr>
          <w:rFonts w:hint="eastAsia" w:ascii="宋体" w:hAnsi="宋体" w:eastAsia="宋体" w:cs="宋体"/>
          <w:b/>
          <w:bCs/>
          <w:sz w:val="24"/>
          <w:szCs w:val="24"/>
          <w:lang w:eastAsia="zh-CN"/>
        </w:rPr>
        <w:t>寒假</w:t>
      </w:r>
      <w:r>
        <w:rPr>
          <w:rFonts w:hint="eastAsia" w:ascii="宋体" w:hAnsi="宋体" w:eastAsia="宋体" w:cs="宋体"/>
          <w:b/>
          <w:bCs/>
          <w:sz w:val="24"/>
          <w:szCs w:val="24"/>
        </w:rPr>
        <w:t>维修项目计划一览表</w:t>
      </w:r>
      <w:r>
        <w:rPr>
          <w:rFonts w:hint="eastAsia" w:ascii="宋体" w:hAnsi="宋体" w:eastAsia="宋体" w:cs="宋体"/>
          <w:b/>
          <w:bCs/>
          <w:i w:val="0"/>
          <w:caps w:val="0"/>
          <w:color w:val="000000"/>
          <w:spacing w:val="0"/>
          <w:kern w:val="0"/>
          <w:sz w:val="24"/>
          <w:szCs w:val="24"/>
          <w:shd w:val="clear" w:color="auto" w:fill="FFFFFF"/>
          <w:lang w:val="en-US" w:eastAsia="zh-CN" w:bidi="ar"/>
        </w:rPr>
        <w:t>》；附件2、《</w:t>
      </w:r>
      <w:r>
        <w:rPr>
          <w:rFonts w:hint="eastAsia" w:ascii="宋体" w:hAnsi="宋体" w:eastAsia="宋体" w:cs="宋体"/>
          <w:b/>
          <w:bCs/>
          <w:w w:val="90"/>
          <w:kern w:val="0"/>
          <w:sz w:val="24"/>
          <w:szCs w:val="24"/>
          <w:lang w:eastAsia="zh-CN"/>
        </w:rPr>
        <w:t>学生公寓日常维修</w:t>
      </w:r>
      <w:r>
        <w:rPr>
          <w:rFonts w:hint="eastAsia" w:ascii="宋体" w:hAnsi="宋体" w:eastAsia="宋体" w:cs="宋体"/>
          <w:b/>
          <w:bCs/>
          <w:w w:val="90"/>
          <w:kern w:val="0"/>
          <w:sz w:val="24"/>
          <w:szCs w:val="24"/>
        </w:rPr>
        <w:t>耗材采购</w:t>
      </w:r>
      <w:r>
        <w:rPr>
          <w:rFonts w:hint="eastAsia" w:ascii="宋体" w:hAnsi="宋体" w:eastAsia="宋体" w:cs="宋体"/>
          <w:b/>
          <w:bCs/>
          <w:w w:val="90"/>
          <w:kern w:val="0"/>
          <w:sz w:val="24"/>
          <w:szCs w:val="24"/>
          <w:lang w:eastAsia="zh-CN"/>
        </w:rPr>
        <w:t>清单</w:t>
      </w:r>
      <w:r>
        <w:rPr>
          <w:rFonts w:hint="eastAsia" w:ascii="宋体" w:hAnsi="宋体" w:eastAsia="宋体" w:cs="宋体"/>
          <w:b/>
          <w:bCs/>
          <w:i w:val="0"/>
          <w:caps w:val="0"/>
          <w:color w:val="000000"/>
          <w:spacing w:val="0"/>
          <w:kern w:val="0"/>
          <w:sz w:val="24"/>
          <w:szCs w:val="24"/>
          <w:shd w:val="clear" w:color="auto" w:fill="FFFFFF"/>
          <w:lang w:val="en-US" w:eastAsia="zh-CN" w:bidi="ar"/>
        </w:rPr>
        <w:t>》</w:t>
      </w:r>
      <w:r>
        <w:rPr>
          <w:rFonts w:hint="eastAsia" w:ascii="宋体" w:hAnsi="宋体" w:cs="宋体"/>
          <w:b/>
          <w:bCs/>
          <w:i w:val="0"/>
          <w:caps w:val="0"/>
          <w:color w:val="000000"/>
          <w:spacing w:val="0"/>
          <w:kern w:val="0"/>
          <w:sz w:val="24"/>
          <w:szCs w:val="24"/>
          <w:shd w:val="clear" w:color="auto" w:fill="FFFFFF"/>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b/>
          <w:bCs/>
          <w:i w:val="0"/>
          <w:caps w:val="0"/>
          <w:color w:val="000000"/>
          <w:spacing w:val="0"/>
          <w:kern w:val="0"/>
          <w:sz w:val="24"/>
          <w:szCs w:val="24"/>
          <w:shd w:val="clear" w:color="auto" w:fill="FFFFFF"/>
          <w:lang w:val="en-US" w:eastAsia="zh-CN" w:bidi="ar"/>
        </w:rPr>
      </w:pPr>
      <w:r>
        <w:rPr>
          <w:rFonts w:hint="eastAsia" w:ascii="宋体" w:hAnsi="宋体" w:eastAsia="宋体" w:cs="宋体"/>
          <w:b/>
          <w:bCs/>
          <w:i w:val="0"/>
          <w:caps w:val="0"/>
          <w:color w:val="000000"/>
          <w:spacing w:val="0"/>
          <w:kern w:val="0"/>
          <w:sz w:val="24"/>
          <w:szCs w:val="24"/>
          <w:shd w:val="clear" w:color="auto" w:fill="FFFFFF"/>
          <w:lang w:val="en-US" w:eastAsia="zh-CN" w:bidi="ar"/>
        </w:rPr>
        <w:t>湖北城市职业学校</w:t>
      </w:r>
    </w:p>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default" w:ascii="宋体" w:hAnsi="宋体" w:eastAsia="宋体" w:cs="宋体"/>
          <w:b/>
          <w:bCs/>
          <w:i w:val="0"/>
          <w:caps w:val="0"/>
          <w:color w:val="000000"/>
          <w:spacing w:val="0"/>
          <w:kern w:val="0"/>
          <w:sz w:val="24"/>
          <w:szCs w:val="24"/>
          <w:shd w:val="clear" w:color="auto" w:fill="FFFFFF"/>
          <w:lang w:val="en-US" w:eastAsia="zh-CN" w:bidi="ar"/>
        </w:rPr>
      </w:pPr>
      <w:r>
        <w:rPr>
          <w:rFonts w:hint="eastAsia" w:ascii="宋体" w:hAnsi="宋体" w:eastAsia="宋体" w:cs="宋体"/>
          <w:b/>
          <w:bCs/>
          <w:i w:val="0"/>
          <w:caps w:val="0"/>
          <w:color w:val="000000"/>
          <w:spacing w:val="0"/>
          <w:kern w:val="0"/>
          <w:sz w:val="24"/>
          <w:szCs w:val="24"/>
          <w:shd w:val="clear" w:color="auto" w:fill="FFFFFF"/>
          <w:lang w:val="en-US" w:eastAsia="zh-CN" w:bidi="ar"/>
        </w:rPr>
        <w:t>2020年1月</w:t>
      </w:r>
      <w:r>
        <w:rPr>
          <w:rFonts w:hint="eastAsia" w:ascii="宋体" w:hAnsi="宋体" w:cs="宋体"/>
          <w:b/>
          <w:bCs/>
          <w:i w:val="0"/>
          <w:caps w:val="0"/>
          <w:color w:val="000000"/>
          <w:spacing w:val="0"/>
          <w:kern w:val="0"/>
          <w:sz w:val="24"/>
          <w:szCs w:val="24"/>
          <w:shd w:val="clear" w:color="auto" w:fill="FFFFFF"/>
          <w:lang w:val="en-US" w:eastAsia="zh-CN" w:bidi="ar"/>
        </w:rPr>
        <w:t>6</w:t>
      </w:r>
      <w:r>
        <w:rPr>
          <w:rFonts w:hint="eastAsia" w:ascii="宋体" w:hAnsi="宋体" w:eastAsia="宋体" w:cs="宋体"/>
          <w:b/>
          <w:bCs/>
          <w:i w:val="0"/>
          <w:caps w:val="0"/>
          <w:color w:val="000000"/>
          <w:spacing w:val="0"/>
          <w:kern w:val="0"/>
          <w:sz w:val="24"/>
          <w:szCs w:val="24"/>
          <w:shd w:val="clear" w:color="auto" w:fill="FFFFFF"/>
          <w:lang w:val="en-US" w:eastAsia="zh-CN" w:bidi="ar"/>
        </w:rPr>
        <w:t>日</w:t>
      </w:r>
    </w:p>
    <w:p>
      <w:pPr>
        <w:jc w:val="center"/>
        <w:rPr>
          <w:rFonts w:hint="eastAsia"/>
          <w:sz w:val="30"/>
          <w:szCs w:val="30"/>
        </w:rPr>
      </w:pPr>
    </w:p>
    <w:p>
      <w:pPr>
        <w:jc w:val="center"/>
        <w:rPr>
          <w:rFonts w:hint="eastAsia" w:eastAsia="宋体"/>
          <w:b/>
          <w:bCs/>
          <w:sz w:val="32"/>
          <w:szCs w:val="32"/>
          <w:lang w:eastAsia="zh-CN"/>
        </w:rPr>
      </w:pPr>
      <w:r>
        <w:rPr>
          <w:rFonts w:hint="eastAsia"/>
          <w:b/>
          <w:bCs/>
          <w:sz w:val="32"/>
          <w:szCs w:val="32"/>
          <w:lang w:val="en-US" w:eastAsia="zh-CN"/>
        </w:rPr>
        <w:t>附件1：2020</w:t>
      </w:r>
      <w:r>
        <w:rPr>
          <w:rFonts w:hint="eastAsia"/>
          <w:b/>
          <w:bCs/>
          <w:sz w:val="32"/>
          <w:szCs w:val="32"/>
        </w:rPr>
        <w:t>学生公寓</w:t>
      </w:r>
      <w:r>
        <w:rPr>
          <w:rFonts w:hint="eastAsia"/>
          <w:b/>
          <w:bCs/>
          <w:sz w:val="32"/>
          <w:szCs w:val="32"/>
          <w:lang w:eastAsia="zh-CN"/>
        </w:rPr>
        <w:t>寒假</w:t>
      </w:r>
      <w:r>
        <w:rPr>
          <w:rFonts w:hint="eastAsia"/>
          <w:b/>
          <w:bCs/>
          <w:sz w:val="32"/>
          <w:szCs w:val="32"/>
        </w:rPr>
        <w:t>维修项目计划一览表</w:t>
      </w:r>
    </w:p>
    <w:tbl>
      <w:tblPr>
        <w:tblStyle w:val="5"/>
        <w:tblW w:w="904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1"/>
        <w:gridCol w:w="992"/>
        <w:gridCol w:w="1352"/>
        <w:gridCol w:w="3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61" w:type="dxa"/>
          </w:tcPr>
          <w:p>
            <w:pPr>
              <w:rPr>
                <w:sz w:val="30"/>
                <w:szCs w:val="30"/>
              </w:rPr>
            </w:pPr>
            <w:r>
              <w:rPr>
                <w:rFonts w:hint="eastAsia"/>
                <w:sz w:val="30"/>
                <w:szCs w:val="30"/>
              </w:rPr>
              <w:t>项目名称</w:t>
            </w:r>
          </w:p>
        </w:tc>
        <w:tc>
          <w:tcPr>
            <w:tcW w:w="992" w:type="dxa"/>
          </w:tcPr>
          <w:p>
            <w:pPr>
              <w:jc w:val="center"/>
              <w:rPr>
                <w:sz w:val="30"/>
                <w:szCs w:val="30"/>
              </w:rPr>
            </w:pPr>
            <w:r>
              <w:rPr>
                <w:rFonts w:hint="eastAsia"/>
                <w:sz w:val="30"/>
                <w:szCs w:val="30"/>
              </w:rPr>
              <w:t>规 格</w:t>
            </w:r>
          </w:p>
        </w:tc>
        <w:tc>
          <w:tcPr>
            <w:tcW w:w="1352" w:type="dxa"/>
          </w:tcPr>
          <w:p>
            <w:pPr>
              <w:jc w:val="center"/>
              <w:rPr>
                <w:sz w:val="30"/>
                <w:szCs w:val="30"/>
              </w:rPr>
            </w:pPr>
            <w:r>
              <w:rPr>
                <w:rFonts w:hint="eastAsia"/>
                <w:sz w:val="30"/>
                <w:szCs w:val="30"/>
              </w:rPr>
              <w:t>数   量</w:t>
            </w:r>
          </w:p>
        </w:tc>
        <w:tc>
          <w:tcPr>
            <w:tcW w:w="3435" w:type="dxa"/>
          </w:tcPr>
          <w:p>
            <w:pPr>
              <w:jc w:val="center"/>
              <w:rPr>
                <w:sz w:val="30"/>
                <w:szCs w:val="30"/>
              </w:rPr>
            </w:pPr>
            <w:r>
              <w:rPr>
                <w:rFonts w:hint="eastAsia"/>
                <w:sz w:val="30"/>
                <w:szCs w:val="30"/>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61" w:type="dxa"/>
          </w:tcPr>
          <w:p>
            <w:pPr>
              <w:rPr>
                <w:sz w:val="30"/>
                <w:szCs w:val="30"/>
              </w:rPr>
            </w:pPr>
            <w:r>
              <w:rPr>
                <w:rFonts w:hint="eastAsia"/>
                <w:sz w:val="28"/>
                <w:szCs w:val="28"/>
                <w:lang w:eastAsia="zh-CN"/>
              </w:rPr>
              <w:t>寝室</w:t>
            </w:r>
            <w:r>
              <w:rPr>
                <w:rFonts w:hint="eastAsia"/>
                <w:sz w:val="28"/>
                <w:szCs w:val="28"/>
              </w:rPr>
              <w:t>大门更换</w:t>
            </w:r>
          </w:p>
        </w:tc>
        <w:tc>
          <w:tcPr>
            <w:tcW w:w="992" w:type="dxa"/>
          </w:tcPr>
          <w:p>
            <w:pPr>
              <w:rPr>
                <w:sz w:val="18"/>
                <w:szCs w:val="18"/>
              </w:rPr>
            </w:pPr>
          </w:p>
        </w:tc>
        <w:tc>
          <w:tcPr>
            <w:tcW w:w="1352" w:type="dxa"/>
          </w:tcPr>
          <w:p>
            <w:pPr>
              <w:ind w:firstLine="300" w:firstLineChars="100"/>
              <w:rPr>
                <w:rFonts w:hint="eastAsia" w:eastAsia="宋体"/>
                <w:sz w:val="36"/>
                <w:szCs w:val="36"/>
                <w:lang w:val="en-US" w:eastAsia="zh-CN"/>
              </w:rPr>
            </w:pPr>
            <w:r>
              <w:rPr>
                <w:rFonts w:hint="eastAsia"/>
                <w:sz w:val="30"/>
                <w:szCs w:val="30"/>
                <w:lang w:val="en-US" w:eastAsia="zh-CN"/>
              </w:rPr>
              <w:t>6扇</w:t>
            </w:r>
          </w:p>
        </w:tc>
        <w:tc>
          <w:tcPr>
            <w:tcW w:w="3435" w:type="dxa"/>
          </w:tcPr>
          <w:p>
            <w:pPr>
              <w:rPr>
                <w:rFonts w:hint="default" w:eastAsia="宋体"/>
                <w:b/>
                <w:sz w:val="24"/>
                <w:szCs w:val="24"/>
                <w:lang w:val="en-US" w:eastAsia="zh-CN"/>
              </w:rPr>
            </w:pPr>
            <w:r>
              <w:rPr>
                <w:rFonts w:hint="eastAsia"/>
                <w:b/>
                <w:sz w:val="24"/>
                <w:szCs w:val="24"/>
                <w:lang w:val="en-US" w:eastAsia="zh-CN"/>
              </w:rPr>
              <w:t>3524.3527.3532.3613.3622.35223529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61" w:type="dxa"/>
            <w:vAlign w:val="top"/>
          </w:tcPr>
          <w:p>
            <w:pPr>
              <w:rPr>
                <w:sz w:val="30"/>
                <w:szCs w:val="30"/>
              </w:rPr>
            </w:pPr>
            <w:r>
              <w:rPr>
                <w:rFonts w:hint="eastAsia"/>
                <w:sz w:val="28"/>
                <w:szCs w:val="28"/>
              </w:rPr>
              <w:t>阳台门</w:t>
            </w:r>
            <w:r>
              <w:rPr>
                <w:rFonts w:hint="eastAsia"/>
                <w:sz w:val="28"/>
                <w:szCs w:val="28"/>
                <w:lang w:val="en-US" w:eastAsia="zh-CN"/>
              </w:rPr>
              <w:t>.</w:t>
            </w:r>
            <w:r>
              <w:rPr>
                <w:rFonts w:hint="eastAsia"/>
                <w:sz w:val="28"/>
                <w:szCs w:val="28"/>
                <w:lang w:eastAsia="zh-CN"/>
              </w:rPr>
              <w:t>厕所</w:t>
            </w:r>
            <w:r>
              <w:rPr>
                <w:rFonts w:hint="eastAsia"/>
                <w:sz w:val="28"/>
                <w:szCs w:val="28"/>
              </w:rPr>
              <w:t>门更换</w:t>
            </w:r>
          </w:p>
        </w:tc>
        <w:tc>
          <w:tcPr>
            <w:tcW w:w="992" w:type="dxa"/>
            <w:vAlign w:val="top"/>
          </w:tcPr>
          <w:p>
            <w:pPr>
              <w:rPr>
                <w:sz w:val="30"/>
                <w:szCs w:val="30"/>
              </w:rPr>
            </w:pPr>
          </w:p>
        </w:tc>
        <w:tc>
          <w:tcPr>
            <w:tcW w:w="1352" w:type="dxa"/>
            <w:vAlign w:val="top"/>
          </w:tcPr>
          <w:p>
            <w:pPr>
              <w:ind w:firstLine="300" w:firstLineChars="100"/>
              <w:rPr>
                <w:rFonts w:hint="eastAsia" w:eastAsia="宋体"/>
                <w:szCs w:val="21"/>
                <w:lang w:val="en-US" w:eastAsia="zh-CN"/>
              </w:rPr>
            </w:pPr>
            <w:r>
              <w:rPr>
                <w:rFonts w:hint="eastAsia"/>
                <w:sz w:val="30"/>
                <w:szCs w:val="30"/>
                <w:lang w:val="en-US" w:eastAsia="zh-CN"/>
              </w:rPr>
              <w:t>3扇</w:t>
            </w:r>
          </w:p>
        </w:tc>
        <w:tc>
          <w:tcPr>
            <w:tcW w:w="3435" w:type="dxa"/>
            <w:vAlign w:val="top"/>
          </w:tcPr>
          <w:p>
            <w:pPr>
              <w:rPr>
                <w:rFonts w:hint="default" w:eastAsia="宋体"/>
                <w:sz w:val="24"/>
                <w:szCs w:val="24"/>
                <w:lang w:val="en-US" w:eastAsia="zh-CN"/>
              </w:rPr>
            </w:pPr>
            <w:r>
              <w:rPr>
                <w:rFonts w:hint="eastAsia"/>
                <w:sz w:val="24"/>
                <w:szCs w:val="24"/>
                <w:lang w:val="en-US" w:eastAsia="zh-CN"/>
              </w:rPr>
              <w:t>2227.2602.4316.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61" w:type="dxa"/>
            <w:vAlign w:val="top"/>
          </w:tcPr>
          <w:p>
            <w:pPr>
              <w:rPr>
                <w:rFonts w:hint="eastAsia" w:eastAsia="宋体"/>
                <w:sz w:val="30"/>
                <w:szCs w:val="30"/>
                <w:lang w:eastAsia="zh-CN"/>
              </w:rPr>
            </w:pPr>
            <w:r>
              <w:rPr>
                <w:rFonts w:hint="eastAsia"/>
                <w:sz w:val="28"/>
                <w:szCs w:val="28"/>
              </w:rPr>
              <w:t>阳台</w:t>
            </w:r>
            <w:r>
              <w:rPr>
                <w:rFonts w:hint="eastAsia"/>
                <w:sz w:val="28"/>
                <w:szCs w:val="28"/>
                <w:lang w:eastAsia="zh-CN"/>
              </w:rPr>
              <w:t>窗维修</w:t>
            </w:r>
          </w:p>
        </w:tc>
        <w:tc>
          <w:tcPr>
            <w:tcW w:w="992" w:type="dxa"/>
            <w:vAlign w:val="top"/>
          </w:tcPr>
          <w:p>
            <w:pPr>
              <w:rPr>
                <w:sz w:val="30"/>
                <w:szCs w:val="30"/>
              </w:rPr>
            </w:pPr>
          </w:p>
        </w:tc>
        <w:tc>
          <w:tcPr>
            <w:tcW w:w="1352" w:type="dxa"/>
            <w:vAlign w:val="top"/>
          </w:tcPr>
          <w:p>
            <w:pPr>
              <w:ind w:firstLine="300" w:firstLineChars="100"/>
              <w:rPr>
                <w:rFonts w:hint="eastAsia"/>
                <w:szCs w:val="21"/>
              </w:rPr>
            </w:pPr>
            <w:r>
              <w:rPr>
                <w:rFonts w:hint="eastAsia"/>
                <w:sz w:val="30"/>
                <w:szCs w:val="30"/>
                <w:lang w:val="en-US" w:eastAsia="zh-CN"/>
              </w:rPr>
              <w:t>1块</w:t>
            </w:r>
          </w:p>
        </w:tc>
        <w:tc>
          <w:tcPr>
            <w:tcW w:w="3435" w:type="dxa"/>
            <w:vAlign w:val="top"/>
          </w:tcPr>
          <w:p>
            <w:pPr>
              <w:rPr>
                <w:rFonts w:hint="default" w:eastAsia="宋体"/>
                <w:sz w:val="24"/>
                <w:szCs w:val="24"/>
                <w:lang w:val="en-US" w:eastAsia="zh-CN"/>
              </w:rPr>
            </w:pPr>
            <w:r>
              <w:rPr>
                <w:rFonts w:hint="eastAsia"/>
                <w:sz w:val="24"/>
                <w:szCs w:val="24"/>
                <w:lang w:val="en-US" w:eastAsia="zh-CN"/>
              </w:rPr>
              <w:t>2227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3261" w:type="dxa"/>
          </w:tcPr>
          <w:p>
            <w:pPr>
              <w:rPr>
                <w:rFonts w:hint="eastAsia" w:eastAsia="宋体"/>
                <w:sz w:val="30"/>
                <w:szCs w:val="30"/>
                <w:lang w:val="en-US" w:eastAsia="zh-CN"/>
              </w:rPr>
            </w:pPr>
            <w:r>
              <w:rPr>
                <w:rFonts w:hint="eastAsia"/>
                <w:sz w:val="28"/>
                <w:szCs w:val="28"/>
                <w:lang w:val="en-US" w:eastAsia="zh-CN"/>
              </w:rPr>
              <w:t>房屋.</w:t>
            </w:r>
            <w:r>
              <w:rPr>
                <w:rFonts w:hint="eastAsia"/>
                <w:sz w:val="28"/>
                <w:szCs w:val="28"/>
              </w:rPr>
              <w:t>阳台</w:t>
            </w:r>
            <w:r>
              <w:rPr>
                <w:rFonts w:hint="eastAsia"/>
                <w:sz w:val="28"/>
                <w:szCs w:val="28"/>
                <w:lang w:val="en-US" w:eastAsia="zh-CN"/>
              </w:rPr>
              <w:t>.</w:t>
            </w:r>
            <w:r>
              <w:rPr>
                <w:rFonts w:hint="eastAsia"/>
                <w:sz w:val="28"/>
                <w:szCs w:val="28"/>
                <w:lang w:eastAsia="zh-CN"/>
              </w:rPr>
              <w:t>厕所</w:t>
            </w:r>
            <w:r>
              <w:rPr>
                <w:rFonts w:hint="eastAsia"/>
                <w:sz w:val="28"/>
                <w:szCs w:val="28"/>
                <w:lang w:val="en-US" w:eastAsia="zh-CN"/>
              </w:rPr>
              <w:t>漏水维修</w:t>
            </w:r>
          </w:p>
        </w:tc>
        <w:tc>
          <w:tcPr>
            <w:tcW w:w="992" w:type="dxa"/>
          </w:tcPr>
          <w:p>
            <w:pPr>
              <w:rPr>
                <w:szCs w:val="21"/>
              </w:rPr>
            </w:pPr>
          </w:p>
        </w:tc>
        <w:tc>
          <w:tcPr>
            <w:tcW w:w="1352" w:type="dxa"/>
          </w:tcPr>
          <w:p>
            <w:pPr>
              <w:ind w:firstLine="280" w:firstLineChars="100"/>
              <w:rPr>
                <w:rFonts w:hint="eastAsia" w:eastAsia="宋体"/>
                <w:szCs w:val="21"/>
                <w:lang w:val="en-US" w:eastAsia="zh-CN"/>
              </w:rPr>
            </w:pPr>
            <w:r>
              <w:rPr>
                <w:rFonts w:hint="eastAsia"/>
                <w:sz w:val="28"/>
                <w:szCs w:val="28"/>
                <w:lang w:val="en-US" w:eastAsia="zh-CN"/>
              </w:rPr>
              <w:t>8间</w:t>
            </w:r>
          </w:p>
        </w:tc>
        <w:tc>
          <w:tcPr>
            <w:tcW w:w="3435" w:type="dxa"/>
          </w:tcPr>
          <w:p>
            <w:pPr>
              <w:rPr>
                <w:rFonts w:hint="eastAsia"/>
                <w:sz w:val="24"/>
                <w:szCs w:val="24"/>
                <w:lang w:val="en-US" w:eastAsia="zh-CN"/>
              </w:rPr>
            </w:pPr>
            <w:r>
              <w:rPr>
                <w:rFonts w:hint="eastAsia"/>
                <w:sz w:val="24"/>
                <w:szCs w:val="24"/>
                <w:lang w:val="en-US" w:eastAsia="zh-CN"/>
              </w:rPr>
              <w:t>3229.3214.2534.2410.2513.4206</w:t>
            </w:r>
          </w:p>
          <w:p>
            <w:pPr>
              <w:rPr>
                <w:rFonts w:hint="default"/>
                <w:sz w:val="24"/>
                <w:szCs w:val="24"/>
                <w:lang w:val="en-US" w:eastAsia="zh-CN"/>
              </w:rPr>
            </w:pPr>
            <w:r>
              <w:rPr>
                <w:rFonts w:hint="eastAsia"/>
                <w:sz w:val="24"/>
                <w:szCs w:val="24"/>
                <w:lang w:val="en-US" w:eastAsia="zh-CN"/>
              </w:rPr>
              <w:t>2223.2434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61" w:type="dxa"/>
          </w:tcPr>
          <w:p>
            <w:pPr>
              <w:rPr>
                <w:rFonts w:hint="eastAsia" w:eastAsia="宋体"/>
                <w:sz w:val="30"/>
                <w:szCs w:val="30"/>
                <w:lang w:eastAsia="zh-CN"/>
              </w:rPr>
            </w:pPr>
            <w:r>
              <w:rPr>
                <w:rFonts w:hint="eastAsia"/>
                <w:sz w:val="30"/>
                <w:szCs w:val="30"/>
                <w:lang w:eastAsia="zh-CN"/>
              </w:rPr>
              <w:t>窗帘维修</w:t>
            </w:r>
          </w:p>
        </w:tc>
        <w:tc>
          <w:tcPr>
            <w:tcW w:w="992" w:type="dxa"/>
          </w:tcPr>
          <w:p>
            <w:pPr>
              <w:rPr>
                <w:sz w:val="18"/>
                <w:szCs w:val="18"/>
              </w:rPr>
            </w:pPr>
          </w:p>
        </w:tc>
        <w:tc>
          <w:tcPr>
            <w:tcW w:w="1352" w:type="dxa"/>
          </w:tcPr>
          <w:p>
            <w:pPr>
              <w:ind w:firstLine="300" w:firstLineChars="100"/>
              <w:rPr>
                <w:rFonts w:hint="default" w:eastAsia="宋体"/>
                <w:sz w:val="30"/>
                <w:szCs w:val="30"/>
                <w:lang w:val="en-US" w:eastAsia="zh-CN"/>
              </w:rPr>
            </w:pPr>
            <w:r>
              <w:rPr>
                <w:rFonts w:hint="eastAsia"/>
                <w:sz w:val="30"/>
                <w:szCs w:val="30"/>
                <w:lang w:val="en-US" w:eastAsia="zh-CN"/>
              </w:rPr>
              <w:t>16间</w:t>
            </w:r>
          </w:p>
        </w:tc>
        <w:tc>
          <w:tcPr>
            <w:tcW w:w="3435" w:type="dxa"/>
          </w:tcPr>
          <w:p>
            <w:pPr>
              <w:rPr>
                <w:rFonts w:hint="eastAsia"/>
                <w:b/>
                <w:sz w:val="24"/>
                <w:szCs w:val="24"/>
                <w:lang w:val="en-US" w:eastAsia="zh-CN"/>
              </w:rPr>
            </w:pPr>
            <w:r>
              <w:rPr>
                <w:rFonts w:hint="eastAsia"/>
                <w:b/>
                <w:sz w:val="24"/>
                <w:szCs w:val="24"/>
                <w:lang w:val="en-US" w:eastAsia="zh-CN"/>
              </w:rPr>
              <w:t>3203.3219.3301.3409.3420.34243505.3510.3627.3620.3626.3222</w:t>
            </w:r>
          </w:p>
          <w:p>
            <w:pPr>
              <w:rPr>
                <w:rFonts w:hint="default"/>
                <w:b/>
                <w:sz w:val="24"/>
                <w:szCs w:val="24"/>
                <w:lang w:val="en-US" w:eastAsia="zh-CN"/>
              </w:rPr>
            </w:pPr>
            <w:r>
              <w:rPr>
                <w:rFonts w:hint="eastAsia"/>
                <w:b/>
                <w:sz w:val="24"/>
                <w:szCs w:val="24"/>
                <w:lang w:val="en-US" w:eastAsia="zh-CN"/>
              </w:rPr>
              <w:t>3221.3606.3202.3625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61" w:type="dxa"/>
          </w:tcPr>
          <w:p>
            <w:pPr>
              <w:rPr>
                <w:rFonts w:hint="eastAsia" w:eastAsia="宋体"/>
                <w:sz w:val="30"/>
                <w:szCs w:val="30"/>
                <w:lang w:val="en-US" w:eastAsia="zh-CN"/>
              </w:rPr>
            </w:pPr>
            <w:r>
              <w:rPr>
                <w:rFonts w:hint="eastAsia"/>
                <w:sz w:val="28"/>
                <w:szCs w:val="28"/>
              </w:rPr>
              <w:t>阳台门</w:t>
            </w:r>
            <w:r>
              <w:rPr>
                <w:rFonts w:hint="eastAsia"/>
                <w:sz w:val="28"/>
                <w:szCs w:val="28"/>
                <w:lang w:eastAsia="zh-CN"/>
              </w:rPr>
              <w:t>框松动</w:t>
            </w:r>
          </w:p>
        </w:tc>
        <w:tc>
          <w:tcPr>
            <w:tcW w:w="992" w:type="dxa"/>
          </w:tcPr>
          <w:p>
            <w:pPr>
              <w:rPr>
                <w:rFonts w:hint="eastAsia" w:eastAsia="宋体"/>
                <w:sz w:val="18"/>
                <w:szCs w:val="18"/>
                <w:lang w:val="en-US" w:eastAsia="zh-CN"/>
              </w:rPr>
            </w:pPr>
          </w:p>
        </w:tc>
        <w:tc>
          <w:tcPr>
            <w:tcW w:w="1352" w:type="dxa"/>
          </w:tcPr>
          <w:p>
            <w:pPr>
              <w:ind w:firstLine="300" w:firstLineChars="100"/>
              <w:rPr>
                <w:rFonts w:hint="default" w:eastAsia="宋体"/>
                <w:sz w:val="30"/>
                <w:szCs w:val="30"/>
                <w:lang w:val="en-US" w:eastAsia="zh-CN"/>
              </w:rPr>
            </w:pPr>
            <w:r>
              <w:rPr>
                <w:rFonts w:hint="eastAsia"/>
                <w:sz w:val="30"/>
                <w:szCs w:val="30"/>
                <w:lang w:val="en-US" w:eastAsia="zh-CN"/>
              </w:rPr>
              <w:t>2间</w:t>
            </w:r>
          </w:p>
        </w:tc>
        <w:tc>
          <w:tcPr>
            <w:tcW w:w="3435" w:type="dxa"/>
          </w:tcPr>
          <w:p>
            <w:pPr>
              <w:rPr>
                <w:rFonts w:hint="default" w:eastAsia="宋体"/>
                <w:b/>
                <w:sz w:val="24"/>
                <w:szCs w:val="24"/>
                <w:lang w:val="en-US" w:eastAsia="zh-CN"/>
              </w:rPr>
            </w:pPr>
            <w:r>
              <w:rPr>
                <w:rFonts w:hint="eastAsia"/>
                <w:b/>
                <w:sz w:val="24"/>
                <w:szCs w:val="24"/>
                <w:lang w:val="en-US" w:eastAsia="zh-CN"/>
              </w:rPr>
              <w:t>4616.2602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3261" w:type="dxa"/>
          </w:tcPr>
          <w:p>
            <w:pPr>
              <w:rPr>
                <w:rFonts w:hint="eastAsia" w:eastAsia="宋体"/>
                <w:sz w:val="28"/>
                <w:szCs w:val="28"/>
                <w:lang w:eastAsia="zh-CN"/>
              </w:rPr>
            </w:pPr>
            <w:r>
              <w:rPr>
                <w:rFonts w:hint="eastAsia"/>
                <w:sz w:val="28"/>
                <w:szCs w:val="28"/>
                <w:lang w:eastAsia="zh-CN"/>
              </w:rPr>
              <w:t>寝室水池地漏疏通</w:t>
            </w:r>
          </w:p>
        </w:tc>
        <w:tc>
          <w:tcPr>
            <w:tcW w:w="992" w:type="dxa"/>
          </w:tcPr>
          <w:p>
            <w:pPr>
              <w:rPr>
                <w:sz w:val="18"/>
                <w:szCs w:val="18"/>
              </w:rPr>
            </w:pPr>
          </w:p>
        </w:tc>
        <w:tc>
          <w:tcPr>
            <w:tcW w:w="1352" w:type="dxa"/>
          </w:tcPr>
          <w:p>
            <w:pPr>
              <w:ind w:firstLine="300" w:firstLineChars="100"/>
              <w:rPr>
                <w:rFonts w:hint="default" w:eastAsia="宋体"/>
                <w:sz w:val="30"/>
                <w:szCs w:val="30"/>
                <w:lang w:val="en-US" w:eastAsia="zh-CN"/>
              </w:rPr>
            </w:pPr>
            <w:r>
              <w:rPr>
                <w:rFonts w:hint="eastAsia"/>
                <w:sz w:val="30"/>
                <w:szCs w:val="30"/>
                <w:lang w:val="en-US" w:eastAsia="zh-CN"/>
              </w:rPr>
              <w:t>1间</w:t>
            </w:r>
          </w:p>
        </w:tc>
        <w:tc>
          <w:tcPr>
            <w:tcW w:w="3435" w:type="dxa"/>
          </w:tcPr>
          <w:p>
            <w:pPr>
              <w:rPr>
                <w:rFonts w:hint="default" w:eastAsia="宋体"/>
                <w:sz w:val="24"/>
                <w:szCs w:val="24"/>
                <w:lang w:val="en-US" w:eastAsia="zh-CN"/>
              </w:rPr>
            </w:pPr>
            <w:r>
              <w:rPr>
                <w:rFonts w:hint="eastAsia"/>
                <w:sz w:val="24"/>
                <w:szCs w:val="24"/>
                <w:lang w:val="en-US" w:eastAsia="zh-CN"/>
              </w:rPr>
              <w:t>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40" w:type="dxa"/>
            <w:gridSpan w:val="4"/>
          </w:tcPr>
          <w:p>
            <w:pPr>
              <w:rPr>
                <w:rFonts w:hint="eastAsia" w:eastAsia="宋体"/>
                <w:sz w:val="24"/>
                <w:szCs w:val="24"/>
                <w:lang w:eastAsia="zh-CN"/>
              </w:rPr>
            </w:pPr>
            <w:r>
              <w:rPr>
                <w:rFonts w:hint="eastAsia"/>
                <w:sz w:val="28"/>
                <w:szCs w:val="28"/>
                <w:lang w:eastAsia="zh-CN"/>
              </w:rPr>
              <w:t>实地踏看咨询电话：</w:t>
            </w:r>
            <w:r>
              <w:rPr>
                <w:rFonts w:hint="eastAsia"/>
                <w:sz w:val="28"/>
                <w:szCs w:val="28"/>
                <w:lang w:val="en-US" w:eastAsia="zh-CN"/>
              </w:rPr>
              <w:t>13797777665章老师</w:t>
            </w:r>
          </w:p>
        </w:tc>
      </w:tr>
    </w:tbl>
    <w:p>
      <w:pPr>
        <w:rPr>
          <w:rFonts w:hint="eastAsia" w:ascii="宋体" w:hAnsi="宋体" w:eastAsia="宋体" w:cs="宋体"/>
          <w:b/>
          <w:bCs/>
          <w:sz w:val="30"/>
          <w:szCs w:val="30"/>
          <w:lang w:eastAsia="zh-CN"/>
        </w:rPr>
      </w:pPr>
      <w:r>
        <w:rPr>
          <w:rFonts w:hint="eastAsia" w:ascii="宋体" w:hAnsi="宋体" w:cs="宋体"/>
          <w:b/>
          <w:bCs/>
          <w:sz w:val="30"/>
          <w:szCs w:val="30"/>
          <w:lang w:eastAsia="zh-CN"/>
        </w:rPr>
        <w:t>以上附件</w:t>
      </w:r>
      <w:r>
        <w:rPr>
          <w:rFonts w:hint="eastAsia" w:ascii="宋体" w:hAnsi="宋体" w:cs="宋体"/>
          <w:b/>
          <w:bCs/>
          <w:sz w:val="30"/>
          <w:szCs w:val="30"/>
          <w:lang w:val="en-US" w:eastAsia="zh-CN"/>
        </w:rPr>
        <w:t>1</w:t>
      </w:r>
      <w:r>
        <w:rPr>
          <w:rFonts w:hint="eastAsia" w:ascii="宋体" w:hAnsi="宋体" w:cs="宋体"/>
          <w:b/>
          <w:bCs/>
          <w:sz w:val="30"/>
          <w:szCs w:val="30"/>
          <w:lang w:eastAsia="zh-CN"/>
        </w:rPr>
        <w:t>报价合计：</w:t>
      </w:r>
    </w:p>
    <w:p>
      <w:pPr>
        <w:spacing w:before="100" w:beforeAutospacing="1" w:after="100" w:afterAutospacing="1" w:line="424" w:lineRule="exact"/>
        <w:jc w:val="center"/>
        <w:outlineLvl w:val="1"/>
        <w:rPr>
          <w:rFonts w:ascii="Calibri" w:hAnsi="Calibri" w:cs="Calibri"/>
          <w:kern w:val="0"/>
          <w:sz w:val="22"/>
          <w:szCs w:val="22"/>
        </w:rPr>
      </w:pPr>
      <w:r>
        <w:rPr>
          <w:rFonts w:hint="eastAsia" w:ascii="宋体" w:hAnsi="宋体" w:eastAsia="宋体" w:cs="宋体"/>
          <w:b/>
          <w:bCs/>
          <w:w w:val="90"/>
          <w:kern w:val="0"/>
          <w:sz w:val="32"/>
          <w:szCs w:val="32"/>
          <w:lang w:eastAsia="zh-CN"/>
        </w:rPr>
        <w:t>附件</w:t>
      </w:r>
      <w:r>
        <w:rPr>
          <w:rFonts w:hint="eastAsia" w:ascii="宋体" w:hAnsi="宋体" w:eastAsia="宋体" w:cs="宋体"/>
          <w:b/>
          <w:bCs/>
          <w:w w:val="90"/>
          <w:kern w:val="0"/>
          <w:sz w:val="32"/>
          <w:szCs w:val="32"/>
          <w:lang w:val="en-US" w:eastAsia="zh-CN"/>
        </w:rPr>
        <w:t>2：</w:t>
      </w:r>
      <w:r>
        <w:rPr>
          <w:rFonts w:hint="eastAsia" w:ascii="宋体" w:hAnsi="宋体" w:eastAsia="宋体" w:cs="宋体"/>
          <w:b/>
          <w:bCs/>
          <w:w w:val="90"/>
          <w:kern w:val="0"/>
          <w:sz w:val="32"/>
          <w:szCs w:val="32"/>
          <w:lang w:eastAsia="zh-CN"/>
        </w:rPr>
        <w:t>学生公寓日常维修</w:t>
      </w:r>
      <w:r>
        <w:rPr>
          <w:rFonts w:hint="eastAsia" w:ascii="宋体" w:hAnsi="宋体" w:eastAsia="宋体" w:cs="宋体"/>
          <w:b/>
          <w:bCs/>
          <w:w w:val="90"/>
          <w:kern w:val="0"/>
          <w:sz w:val="32"/>
          <w:szCs w:val="32"/>
        </w:rPr>
        <w:t>耗材采购</w:t>
      </w:r>
      <w:r>
        <w:rPr>
          <w:rFonts w:hint="eastAsia" w:ascii="宋体" w:hAnsi="宋体" w:eastAsia="宋体" w:cs="宋体"/>
          <w:b/>
          <w:bCs/>
          <w:w w:val="90"/>
          <w:kern w:val="0"/>
          <w:sz w:val="32"/>
          <w:szCs w:val="32"/>
          <w:lang w:eastAsia="zh-CN"/>
        </w:rPr>
        <w:t>清单</w:t>
      </w:r>
      <w:r>
        <w:rPr>
          <w:rFonts w:hint="eastAsia" w:ascii="宋体" w:hAnsi="宋体" w:eastAsia="宋体" w:cs="宋体"/>
          <w:b/>
          <w:bCs/>
          <w:kern w:val="0"/>
          <w:sz w:val="32"/>
          <w:szCs w:val="32"/>
        </w:rPr>
        <w:t xml:space="preserve">  </w:t>
      </w:r>
      <w:r>
        <w:rPr>
          <w:rFonts w:hint="eastAsia" w:ascii="宋体" w:hAnsi="宋体" w:eastAsia="宋体" w:cs="宋体"/>
          <w:b/>
          <w:bCs/>
          <w:kern w:val="0"/>
          <w:sz w:val="30"/>
          <w:szCs w:val="30"/>
        </w:rPr>
        <w:t xml:space="preserve"> </w:t>
      </w:r>
      <w:r>
        <w:rPr>
          <w:rFonts w:ascii="宋体" w:hAnsi="宋体" w:cs="宋体"/>
          <w:kern w:val="0"/>
          <w:sz w:val="24"/>
          <w:szCs w:val="24"/>
        </w:rPr>
        <w:t xml:space="preserve">      </w:t>
      </w:r>
      <w:r>
        <w:rPr>
          <w:rFonts w:hint="eastAsia" w:ascii="宋体" w:hAnsi="宋体" w:cs="宋体"/>
          <w:kern w:val="0"/>
          <w:sz w:val="24"/>
          <w:szCs w:val="24"/>
          <w:lang w:val="en-US" w:eastAsia="zh-CN"/>
        </w:rPr>
        <w:t xml:space="preserve">         </w:t>
      </w:r>
    </w:p>
    <w:tbl>
      <w:tblPr>
        <w:tblStyle w:val="5"/>
        <w:tblW w:w="9053" w:type="dxa"/>
        <w:jc w:val="center"/>
        <w:tblInd w:w="-870" w:type="dxa"/>
        <w:tblLayout w:type="fixed"/>
        <w:tblCellMar>
          <w:top w:w="0" w:type="dxa"/>
          <w:left w:w="108" w:type="dxa"/>
          <w:bottom w:w="0" w:type="dxa"/>
          <w:right w:w="108" w:type="dxa"/>
        </w:tblCellMar>
      </w:tblPr>
      <w:tblGrid>
        <w:gridCol w:w="2902"/>
        <w:gridCol w:w="928"/>
        <w:gridCol w:w="990"/>
        <w:gridCol w:w="1020"/>
        <w:gridCol w:w="2265"/>
        <w:gridCol w:w="948"/>
      </w:tblGrid>
      <w:tr>
        <w:tblPrEx>
          <w:tblLayout w:type="fixed"/>
          <w:tblCellMar>
            <w:top w:w="0" w:type="dxa"/>
            <w:left w:w="108" w:type="dxa"/>
            <w:bottom w:w="0" w:type="dxa"/>
            <w:right w:w="108" w:type="dxa"/>
          </w:tblCellMar>
        </w:tblPrEx>
        <w:trPr>
          <w:trHeight w:val="579" w:hRule="atLeast"/>
          <w:jc w:val="center"/>
        </w:trPr>
        <w:tc>
          <w:tcPr>
            <w:tcW w:w="2902" w:type="dxa"/>
            <w:tcBorders>
              <w:top w:val="single" w:color="000000" w:sz="4" w:space="0"/>
              <w:left w:val="single" w:color="000000" w:sz="4" w:space="0"/>
              <w:bottom w:val="single" w:color="000000" w:sz="4" w:space="0"/>
              <w:right w:val="single" w:color="000000" w:sz="4" w:space="0"/>
            </w:tcBorders>
          </w:tcPr>
          <w:p>
            <w:pPr>
              <w:spacing w:before="154"/>
              <w:jc w:val="center"/>
              <w:outlineLvl w:val="1"/>
              <w:rPr>
                <w:rFonts w:ascii="宋体"/>
                <w:kern w:val="0"/>
                <w:sz w:val="24"/>
                <w:szCs w:val="24"/>
              </w:rPr>
            </w:pPr>
            <w:r>
              <w:rPr>
                <w:rFonts w:hint="eastAsia" w:ascii="宋体" w:hAnsi="宋体" w:cs="宋体"/>
                <w:kern w:val="0"/>
                <w:sz w:val="24"/>
                <w:szCs w:val="24"/>
              </w:rPr>
              <w:t>物品名称</w:t>
            </w:r>
          </w:p>
        </w:tc>
        <w:tc>
          <w:tcPr>
            <w:tcW w:w="928" w:type="dxa"/>
            <w:tcBorders>
              <w:top w:val="single" w:color="000000" w:sz="4" w:space="0"/>
              <w:left w:val="nil"/>
              <w:bottom w:val="single" w:color="000000" w:sz="4" w:space="0"/>
              <w:right w:val="single" w:color="000000" w:sz="4" w:space="0"/>
            </w:tcBorders>
          </w:tcPr>
          <w:p>
            <w:pPr>
              <w:spacing w:before="154"/>
              <w:jc w:val="center"/>
              <w:outlineLvl w:val="1"/>
              <w:rPr>
                <w:rFonts w:ascii="宋体"/>
                <w:kern w:val="0"/>
                <w:sz w:val="24"/>
                <w:szCs w:val="24"/>
              </w:rPr>
            </w:pPr>
            <w:r>
              <w:rPr>
                <w:rFonts w:hint="eastAsia" w:ascii="宋体" w:hAnsi="宋体" w:cs="宋体"/>
                <w:kern w:val="0"/>
                <w:sz w:val="24"/>
                <w:szCs w:val="24"/>
              </w:rPr>
              <w:t>规格</w:t>
            </w:r>
          </w:p>
        </w:tc>
        <w:tc>
          <w:tcPr>
            <w:tcW w:w="990" w:type="dxa"/>
            <w:tcBorders>
              <w:top w:val="single" w:color="000000" w:sz="4" w:space="0"/>
              <w:left w:val="nil"/>
              <w:bottom w:val="single" w:color="000000" w:sz="4" w:space="0"/>
              <w:right w:val="single" w:color="000000" w:sz="12" w:space="0"/>
            </w:tcBorders>
          </w:tcPr>
          <w:p>
            <w:pPr>
              <w:spacing w:before="154"/>
              <w:ind w:left="30"/>
              <w:jc w:val="center"/>
              <w:outlineLvl w:val="1"/>
              <w:rPr>
                <w:rFonts w:ascii="宋体"/>
                <w:kern w:val="0"/>
                <w:sz w:val="24"/>
                <w:szCs w:val="24"/>
              </w:rPr>
            </w:pPr>
            <w:r>
              <w:rPr>
                <w:rFonts w:hint="eastAsia" w:ascii="宋体" w:hAnsi="宋体" w:cs="宋体"/>
                <w:kern w:val="0"/>
                <w:sz w:val="24"/>
                <w:szCs w:val="24"/>
              </w:rPr>
              <w:t>单位</w:t>
            </w:r>
          </w:p>
        </w:tc>
        <w:tc>
          <w:tcPr>
            <w:tcW w:w="1020" w:type="dxa"/>
            <w:tcBorders>
              <w:top w:val="single" w:color="000000" w:sz="4" w:space="0"/>
              <w:left w:val="nil"/>
              <w:bottom w:val="single" w:color="000000" w:sz="4" w:space="0"/>
              <w:right w:val="single" w:color="000000" w:sz="4" w:space="0"/>
            </w:tcBorders>
          </w:tcPr>
          <w:p>
            <w:pPr>
              <w:spacing w:before="154"/>
              <w:jc w:val="center"/>
              <w:outlineLvl w:val="1"/>
              <w:rPr>
                <w:rFonts w:ascii="宋体"/>
                <w:kern w:val="0"/>
                <w:sz w:val="24"/>
                <w:szCs w:val="24"/>
              </w:rPr>
            </w:pPr>
            <w:r>
              <w:rPr>
                <w:rFonts w:hint="eastAsia" w:ascii="宋体" w:hAnsi="宋体" w:cs="宋体"/>
                <w:kern w:val="0"/>
                <w:sz w:val="24"/>
                <w:szCs w:val="24"/>
              </w:rPr>
              <w:t>数量</w:t>
            </w:r>
          </w:p>
        </w:tc>
        <w:tc>
          <w:tcPr>
            <w:tcW w:w="2265" w:type="dxa"/>
            <w:tcBorders>
              <w:top w:val="single" w:color="000000" w:sz="4" w:space="0"/>
              <w:left w:val="nil"/>
              <w:bottom w:val="single" w:color="000000" w:sz="4" w:space="0"/>
              <w:right w:val="single" w:color="000000" w:sz="4" w:space="0"/>
            </w:tcBorders>
          </w:tcPr>
          <w:p>
            <w:pPr>
              <w:spacing w:before="154"/>
              <w:jc w:val="center"/>
              <w:outlineLvl w:val="1"/>
              <w:rPr>
                <w:rFonts w:hint="eastAsia" w:ascii="宋体" w:eastAsia="宋体"/>
                <w:kern w:val="0"/>
                <w:sz w:val="24"/>
                <w:szCs w:val="24"/>
                <w:lang w:eastAsia="zh-CN"/>
              </w:rPr>
            </w:pPr>
            <w:r>
              <w:rPr>
                <w:rFonts w:hint="eastAsia" w:ascii="宋体" w:hAnsi="宋体" w:cs="宋体"/>
                <w:kern w:val="0"/>
                <w:sz w:val="24"/>
                <w:szCs w:val="24"/>
                <w:lang w:eastAsia="zh-CN"/>
              </w:rPr>
              <w:t>单</w:t>
            </w:r>
            <w:r>
              <w:rPr>
                <w:rFonts w:hint="eastAsia" w:ascii="宋体" w:hAnsi="宋体" w:cs="宋体"/>
                <w:kern w:val="0"/>
                <w:sz w:val="24"/>
                <w:szCs w:val="24"/>
              </w:rPr>
              <w:t>价</w:t>
            </w:r>
            <w:r>
              <w:rPr>
                <w:rFonts w:hint="eastAsia" w:ascii="宋体" w:hAnsi="宋体" w:cs="宋体"/>
                <w:kern w:val="0"/>
                <w:sz w:val="24"/>
                <w:szCs w:val="24"/>
                <w:lang w:eastAsia="zh-CN"/>
              </w:rPr>
              <w:t>、小计</w:t>
            </w:r>
          </w:p>
        </w:tc>
        <w:tc>
          <w:tcPr>
            <w:tcW w:w="948" w:type="dxa"/>
            <w:tcBorders>
              <w:top w:val="single" w:color="000000" w:sz="4" w:space="0"/>
              <w:left w:val="nil"/>
              <w:bottom w:val="single" w:color="000000" w:sz="4" w:space="0"/>
              <w:right w:val="single" w:color="000000" w:sz="4" w:space="0"/>
            </w:tcBorders>
          </w:tcPr>
          <w:p>
            <w:pPr>
              <w:spacing w:before="154"/>
              <w:jc w:val="center"/>
              <w:outlineLvl w:val="1"/>
              <w:rPr>
                <w:rFonts w:ascii="宋体"/>
                <w:kern w:val="0"/>
                <w:sz w:val="24"/>
                <w:szCs w:val="24"/>
              </w:rPr>
            </w:pPr>
            <w:r>
              <w:rPr>
                <w:rFonts w:hint="eastAsia" w:ascii="宋体" w:hAnsi="宋体" w:cs="宋体"/>
                <w:kern w:val="0"/>
                <w:sz w:val="24"/>
                <w:szCs w:val="24"/>
              </w:rPr>
              <w:t>备</w:t>
            </w:r>
            <w:r>
              <w:rPr>
                <w:rFonts w:ascii="宋体"/>
                <w:kern w:val="0"/>
                <w:sz w:val="24"/>
                <w:szCs w:val="24"/>
              </w:rPr>
              <w:tab/>
            </w:r>
            <w:r>
              <w:rPr>
                <w:rFonts w:hint="eastAsia" w:ascii="宋体" w:hAnsi="宋体" w:cs="宋体"/>
                <w:kern w:val="0"/>
                <w:sz w:val="24"/>
                <w:szCs w:val="24"/>
              </w:rPr>
              <w:t>注</w:t>
            </w:r>
          </w:p>
        </w:tc>
      </w:tr>
      <w:tr>
        <w:tblPrEx>
          <w:tblLayout w:type="fixed"/>
          <w:tblCellMar>
            <w:top w:w="0" w:type="dxa"/>
            <w:left w:w="108" w:type="dxa"/>
            <w:bottom w:w="0" w:type="dxa"/>
            <w:right w:w="108" w:type="dxa"/>
          </w:tblCellMar>
        </w:tblPrEx>
        <w:trPr>
          <w:trHeight w:val="389" w:hRule="atLeast"/>
          <w:jc w:val="center"/>
        </w:trPr>
        <w:tc>
          <w:tcPr>
            <w:tcW w:w="2902" w:type="dxa"/>
            <w:tcBorders>
              <w:top w:val="single" w:color="000000" w:sz="4" w:space="0"/>
              <w:left w:val="single" w:color="000000" w:sz="4" w:space="0"/>
              <w:bottom w:val="single" w:color="000000" w:sz="4" w:space="0"/>
              <w:right w:val="single" w:color="000000" w:sz="4" w:space="0"/>
            </w:tcBorders>
          </w:tcPr>
          <w:p>
            <w:pPr>
              <w:jc w:val="left"/>
              <w:outlineLvl w:val="1"/>
              <w:rPr>
                <w:rFonts w:hint="default" w:ascii="Calibri" w:hAnsi="Calibri" w:eastAsia="宋体" w:cs="Calibri"/>
                <w:kern w:val="0"/>
                <w:sz w:val="24"/>
                <w:szCs w:val="24"/>
                <w:lang w:val="en-US" w:eastAsia="zh-CN"/>
              </w:rPr>
            </w:pPr>
            <w:r>
              <w:rPr>
                <w:rFonts w:hint="eastAsia" w:ascii="Calibri" w:hAnsi="Calibri" w:cs="Calibri"/>
                <w:kern w:val="0"/>
                <w:sz w:val="24"/>
                <w:szCs w:val="24"/>
                <w:lang w:val="en-US" w:eastAsia="zh-CN"/>
              </w:rPr>
              <w:t>20阀芯</w:t>
            </w:r>
          </w:p>
        </w:tc>
        <w:tc>
          <w:tcPr>
            <w:tcW w:w="928" w:type="dxa"/>
            <w:tcBorders>
              <w:top w:val="single" w:color="000000" w:sz="4" w:space="0"/>
              <w:left w:val="nil"/>
              <w:bottom w:val="single" w:color="000000" w:sz="4" w:space="0"/>
              <w:right w:val="single" w:color="000000" w:sz="4" w:space="0"/>
            </w:tcBorders>
            <w:vAlign w:val="top"/>
          </w:tcPr>
          <w:p>
            <w:pPr>
              <w:ind w:firstLine="480" w:firstLineChars="200"/>
              <w:jc w:val="left"/>
              <w:outlineLvl w:val="1"/>
              <w:rPr>
                <w:rFonts w:hint="default" w:ascii="Calibri" w:hAnsi="Calibri" w:eastAsia="宋体" w:cs="Calibri"/>
                <w:kern w:val="0"/>
                <w:sz w:val="24"/>
                <w:szCs w:val="24"/>
                <w:lang w:val="en-US" w:eastAsia="zh-CN"/>
              </w:rPr>
            </w:pPr>
          </w:p>
        </w:tc>
        <w:tc>
          <w:tcPr>
            <w:tcW w:w="990" w:type="dxa"/>
            <w:tcBorders>
              <w:top w:val="single" w:color="000000" w:sz="4" w:space="0"/>
              <w:left w:val="nil"/>
              <w:bottom w:val="single" w:color="000000" w:sz="4" w:space="0"/>
              <w:right w:val="single" w:color="000000" w:sz="12" w:space="0"/>
            </w:tcBorders>
          </w:tcPr>
          <w:p>
            <w:pPr>
              <w:jc w:val="left"/>
              <w:outlineLvl w:val="1"/>
              <w:rPr>
                <w:rFonts w:hint="eastAsia" w:ascii="Calibri" w:hAnsi="Calibri" w:eastAsia="宋体" w:cs="Calibri"/>
                <w:kern w:val="0"/>
                <w:sz w:val="24"/>
                <w:szCs w:val="24"/>
                <w:lang w:eastAsia="zh-CN"/>
              </w:rPr>
            </w:pPr>
            <w:r>
              <w:rPr>
                <w:rFonts w:hint="eastAsia" w:ascii="Calibri" w:hAnsi="Calibri" w:cs="Calibri"/>
                <w:kern w:val="0"/>
                <w:sz w:val="24"/>
                <w:szCs w:val="24"/>
                <w:lang w:eastAsia="zh-CN"/>
              </w:rPr>
              <w:t>个</w:t>
            </w:r>
          </w:p>
        </w:tc>
        <w:tc>
          <w:tcPr>
            <w:tcW w:w="1020" w:type="dxa"/>
            <w:tcBorders>
              <w:top w:val="single" w:color="000000" w:sz="4" w:space="0"/>
              <w:left w:val="nil"/>
              <w:bottom w:val="single" w:color="000000" w:sz="4" w:space="0"/>
              <w:right w:val="single" w:color="000000" w:sz="4" w:space="0"/>
            </w:tcBorders>
          </w:tcPr>
          <w:p>
            <w:pPr>
              <w:jc w:val="left"/>
              <w:outlineLvl w:val="1"/>
              <w:rPr>
                <w:rFonts w:hint="eastAsia" w:ascii="Calibri" w:hAnsi="Calibri" w:cs="Calibri"/>
                <w:kern w:val="0"/>
                <w:sz w:val="24"/>
                <w:szCs w:val="24"/>
                <w:lang w:val="en-US" w:eastAsia="zh-CN"/>
              </w:rPr>
            </w:pPr>
            <w:r>
              <w:rPr>
                <w:rFonts w:hint="eastAsia" w:ascii="Calibri" w:hAnsi="Calibri" w:cs="Calibri"/>
                <w:kern w:val="0"/>
                <w:sz w:val="24"/>
                <w:szCs w:val="24"/>
                <w:lang w:val="en-US" w:eastAsia="zh-CN"/>
              </w:rPr>
              <w:t>20</w:t>
            </w:r>
          </w:p>
          <w:p>
            <w:pPr>
              <w:ind w:firstLine="480" w:firstLineChars="200"/>
              <w:jc w:val="left"/>
              <w:outlineLvl w:val="1"/>
              <w:rPr>
                <w:rFonts w:hint="default" w:ascii="Calibri" w:hAnsi="Calibri" w:cs="Calibri"/>
                <w:kern w:val="0"/>
                <w:sz w:val="24"/>
                <w:szCs w:val="24"/>
                <w:lang w:val="en-US" w:eastAsia="zh-CN"/>
              </w:rPr>
            </w:pPr>
          </w:p>
        </w:tc>
        <w:tc>
          <w:tcPr>
            <w:tcW w:w="2265" w:type="dxa"/>
            <w:tcBorders>
              <w:top w:val="single" w:color="000000" w:sz="4" w:space="0"/>
              <w:left w:val="nil"/>
              <w:bottom w:val="single" w:color="000000" w:sz="4" w:space="0"/>
              <w:right w:val="single" w:color="000000" w:sz="4" w:space="0"/>
            </w:tcBorders>
          </w:tcPr>
          <w:p>
            <w:pPr>
              <w:jc w:val="left"/>
              <w:outlineLvl w:val="1"/>
              <w:rPr>
                <w:rFonts w:hint="eastAsia" w:ascii="Calibri" w:hAnsi="Calibri" w:eastAsia="宋体" w:cs="Calibri"/>
                <w:kern w:val="0"/>
                <w:sz w:val="24"/>
                <w:szCs w:val="24"/>
                <w:lang w:val="en-US" w:eastAsia="zh-CN"/>
              </w:rPr>
            </w:pPr>
          </w:p>
        </w:tc>
        <w:tc>
          <w:tcPr>
            <w:tcW w:w="948" w:type="dxa"/>
            <w:tcBorders>
              <w:top w:val="single" w:color="000000" w:sz="4" w:space="0"/>
              <w:left w:val="nil"/>
              <w:bottom w:val="single" w:color="000000" w:sz="4" w:space="0"/>
              <w:right w:val="single" w:color="000000" w:sz="4" w:space="0"/>
            </w:tcBorders>
          </w:tcPr>
          <w:p>
            <w:pPr>
              <w:jc w:val="left"/>
              <w:outlineLvl w:val="1"/>
              <w:rPr>
                <w:rFonts w:hint="eastAsia" w:ascii="Calibri" w:hAnsi="Calibri" w:eastAsia="宋体" w:cs="Calibri"/>
                <w:kern w:val="0"/>
                <w:sz w:val="24"/>
                <w:szCs w:val="24"/>
                <w:lang w:val="en-US" w:eastAsia="zh-CN"/>
              </w:rPr>
            </w:pPr>
            <w:r>
              <w:rPr>
                <w:rFonts w:hint="eastAsia" w:ascii="Calibri" w:hAnsi="Calibri" w:cs="Calibri"/>
                <w:kern w:val="0"/>
                <w:sz w:val="18"/>
                <w:szCs w:val="18"/>
                <w:lang w:val="en-US" w:eastAsia="zh-CN"/>
              </w:rPr>
              <w:t>厕所水阀用</w:t>
            </w:r>
          </w:p>
        </w:tc>
      </w:tr>
      <w:tr>
        <w:tblPrEx>
          <w:tblLayout w:type="fixed"/>
          <w:tblCellMar>
            <w:top w:w="0" w:type="dxa"/>
            <w:left w:w="108" w:type="dxa"/>
            <w:bottom w:w="0" w:type="dxa"/>
            <w:right w:w="108" w:type="dxa"/>
          </w:tblCellMar>
        </w:tblPrEx>
        <w:trPr>
          <w:trHeight w:val="393" w:hRule="atLeast"/>
          <w:jc w:val="center"/>
        </w:trPr>
        <w:tc>
          <w:tcPr>
            <w:tcW w:w="2902" w:type="dxa"/>
            <w:tcBorders>
              <w:top w:val="single" w:color="000000" w:sz="4" w:space="0"/>
              <w:left w:val="single" w:color="000000" w:sz="4" w:space="0"/>
              <w:bottom w:val="single" w:color="000000" w:sz="4" w:space="0"/>
              <w:right w:val="single" w:color="000000" w:sz="4" w:space="0"/>
            </w:tcBorders>
          </w:tcPr>
          <w:p>
            <w:pPr>
              <w:jc w:val="left"/>
              <w:outlineLvl w:val="1"/>
              <w:rPr>
                <w:rFonts w:hint="default" w:ascii="Calibri" w:hAnsi="Calibri" w:eastAsia="宋体" w:cs="Calibri"/>
                <w:kern w:val="0"/>
                <w:sz w:val="24"/>
                <w:szCs w:val="24"/>
                <w:lang w:val="en-US" w:eastAsia="zh-CN"/>
              </w:rPr>
            </w:pPr>
            <w:r>
              <w:rPr>
                <w:rFonts w:hint="eastAsia" w:ascii="Calibri" w:hAnsi="Calibri" w:cs="Calibri"/>
                <w:kern w:val="0"/>
                <w:sz w:val="24"/>
                <w:szCs w:val="24"/>
                <w:lang w:val="en-US" w:eastAsia="zh-CN"/>
              </w:rPr>
              <w:t>32阀芯</w:t>
            </w:r>
          </w:p>
        </w:tc>
        <w:tc>
          <w:tcPr>
            <w:tcW w:w="928" w:type="dxa"/>
            <w:tcBorders>
              <w:top w:val="single" w:color="000000" w:sz="4" w:space="0"/>
              <w:left w:val="nil"/>
              <w:bottom w:val="single" w:color="000000" w:sz="4" w:space="0"/>
              <w:right w:val="single" w:color="000000" w:sz="4" w:space="0"/>
            </w:tcBorders>
          </w:tcPr>
          <w:p>
            <w:pPr>
              <w:ind w:firstLine="240" w:firstLineChars="100"/>
              <w:jc w:val="left"/>
              <w:outlineLvl w:val="1"/>
              <w:rPr>
                <w:rFonts w:hint="default" w:ascii="Calibri" w:hAnsi="Calibri" w:cs="Calibri"/>
                <w:kern w:val="0"/>
                <w:sz w:val="24"/>
                <w:szCs w:val="24"/>
                <w:lang w:val="en-US" w:eastAsia="zh-CN"/>
              </w:rPr>
            </w:pPr>
          </w:p>
        </w:tc>
        <w:tc>
          <w:tcPr>
            <w:tcW w:w="990" w:type="dxa"/>
            <w:tcBorders>
              <w:top w:val="single" w:color="000000" w:sz="4" w:space="0"/>
              <w:left w:val="nil"/>
              <w:bottom w:val="single" w:color="000000" w:sz="4" w:space="0"/>
              <w:right w:val="single" w:color="000000" w:sz="12" w:space="0"/>
            </w:tcBorders>
          </w:tcPr>
          <w:p>
            <w:pPr>
              <w:jc w:val="left"/>
              <w:outlineLvl w:val="1"/>
              <w:rPr>
                <w:rFonts w:hint="default" w:ascii="Calibri" w:hAnsi="Calibri" w:cs="Calibri"/>
                <w:kern w:val="0"/>
                <w:sz w:val="24"/>
                <w:szCs w:val="24"/>
                <w:lang w:val="en-US" w:eastAsia="zh-CN"/>
              </w:rPr>
            </w:pPr>
            <w:r>
              <w:rPr>
                <w:rFonts w:hint="eastAsia" w:ascii="Calibri" w:hAnsi="Calibri" w:cs="Calibri"/>
                <w:kern w:val="0"/>
                <w:sz w:val="24"/>
                <w:szCs w:val="24"/>
                <w:lang w:val="en-US" w:eastAsia="zh-CN"/>
              </w:rPr>
              <w:t>个</w:t>
            </w:r>
          </w:p>
        </w:tc>
        <w:tc>
          <w:tcPr>
            <w:tcW w:w="1020" w:type="dxa"/>
            <w:tcBorders>
              <w:top w:val="single" w:color="000000" w:sz="4" w:space="0"/>
              <w:left w:val="nil"/>
              <w:bottom w:val="single" w:color="000000" w:sz="4" w:space="0"/>
              <w:right w:val="single" w:color="000000" w:sz="4" w:space="0"/>
            </w:tcBorders>
          </w:tcPr>
          <w:p>
            <w:pPr>
              <w:tabs>
                <w:tab w:val="center" w:pos="702"/>
              </w:tabs>
              <w:jc w:val="left"/>
              <w:outlineLvl w:val="1"/>
              <w:rPr>
                <w:rFonts w:hint="default" w:ascii="Calibri" w:hAnsi="Calibri" w:cs="Calibri"/>
                <w:kern w:val="0"/>
                <w:sz w:val="24"/>
                <w:szCs w:val="24"/>
                <w:lang w:val="en-US" w:eastAsia="zh-CN"/>
              </w:rPr>
            </w:pPr>
            <w:r>
              <w:rPr>
                <w:rFonts w:hint="eastAsia" w:ascii="Calibri" w:hAnsi="Calibri" w:cs="Calibri"/>
                <w:kern w:val="0"/>
                <w:sz w:val="24"/>
                <w:szCs w:val="24"/>
                <w:lang w:val="en-US" w:eastAsia="zh-CN"/>
              </w:rPr>
              <w:t>20</w:t>
            </w:r>
          </w:p>
        </w:tc>
        <w:tc>
          <w:tcPr>
            <w:tcW w:w="2265" w:type="dxa"/>
            <w:tcBorders>
              <w:top w:val="single" w:color="000000" w:sz="4" w:space="0"/>
              <w:left w:val="nil"/>
              <w:bottom w:val="single" w:color="000000" w:sz="4" w:space="0"/>
              <w:right w:val="single" w:color="000000" w:sz="4" w:space="0"/>
            </w:tcBorders>
          </w:tcPr>
          <w:p>
            <w:pPr>
              <w:jc w:val="left"/>
              <w:outlineLvl w:val="1"/>
              <w:rPr>
                <w:rFonts w:hint="eastAsia" w:ascii="Calibri" w:hAnsi="Calibri" w:eastAsia="宋体" w:cs="Calibri"/>
                <w:kern w:val="0"/>
                <w:sz w:val="24"/>
                <w:szCs w:val="24"/>
                <w:lang w:val="en-US" w:eastAsia="zh-CN"/>
              </w:rPr>
            </w:pPr>
          </w:p>
        </w:tc>
        <w:tc>
          <w:tcPr>
            <w:tcW w:w="948" w:type="dxa"/>
            <w:tcBorders>
              <w:top w:val="single" w:color="000000" w:sz="4" w:space="0"/>
              <w:left w:val="nil"/>
              <w:bottom w:val="single" w:color="000000" w:sz="4" w:space="0"/>
              <w:right w:val="single" w:color="000000" w:sz="4" w:space="0"/>
            </w:tcBorders>
          </w:tcPr>
          <w:p>
            <w:pPr>
              <w:jc w:val="left"/>
              <w:outlineLvl w:val="1"/>
              <w:rPr>
                <w:rFonts w:hint="default" w:ascii="Calibri" w:hAnsi="Calibri" w:eastAsia="宋体" w:cs="Calibri"/>
                <w:kern w:val="0"/>
                <w:sz w:val="24"/>
                <w:szCs w:val="24"/>
                <w:lang w:val="en-US" w:eastAsia="zh-CN"/>
              </w:rPr>
            </w:pPr>
            <w:r>
              <w:rPr>
                <w:rFonts w:hint="eastAsia" w:ascii="Calibri" w:hAnsi="Calibri" w:cs="Calibri"/>
                <w:kern w:val="0"/>
                <w:sz w:val="24"/>
                <w:szCs w:val="24"/>
                <w:lang w:val="en-US" w:eastAsia="zh-CN"/>
              </w:rPr>
              <w:t>同上</w:t>
            </w:r>
          </w:p>
        </w:tc>
      </w:tr>
      <w:tr>
        <w:tblPrEx>
          <w:tblLayout w:type="fixed"/>
          <w:tblCellMar>
            <w:top w:w="0" w:type="dxa"/>
            <w:left w:w="108" w:type="dxa"/>
            <w:bottom w:w="0" w:type="dxa"/>
            <w:right w:w="108" w:type="dxa"/>
          </w:tblCellMar>
        </w:tblPrEx>
        <w:trPr>
          <w:trHeight w:val="413" w:hRule="atLeast"/>
          <w:jc w:val="center"/>
        </w:trPr>
        <w:tc>
          <w:tcPr>
            <w:tcW w:w="2902" w:type="dxa"/>
            <w:tcBorders>
              <w:top w:val="single" w:color="000000" w:sz="4" w:space="0"/>
              <w:left w:val="single" w:color="000000" w:sz="4" w:space="0"/>
              <w:bottom w:val="single" w:color="000000" w:sz="4" w:space="0"/>
              <w:right w:val="single" w:color="000000" w:sz="4" w:space="0"/>
            </w:tcBorders>
          </w:tcPr>
          <w:p>
            <w:pPr>
              <w:jc w:val="left"/>
              <w:outlineLvl w:val="1"/>
              <w:rPr>
                <w:rFonts w:hint="default" w:ascii="Calibri" w:hAnsi="Calibri" w:cs="Calibri"/>
                <w:kern w:val="0"/>
                <w:sz w:val="24"/>
                <w:szCs w:val="24"/>
                <w:lang w:val="en-US" w:eastAsia="zh-CN"/>
              </w:rPr>
            </w:pPr>
            <w:r>
              <w:rPr>
                <w:rFonts w:hint="eastAsia" w:ascii="Calibri" w:hAnsi="Calibri" w:cs="Calibri"/>
                <w:kern w:val="0"/>
                <w:sz w:val="24"/>
                <w:szCs w:val="24"/>
                <w:lang w:val="en-US" w:eastAsia="zh-CN"/>
              </w:rPr>
              <w:t>塑钢门拉手</w:t>
            </w:r>
          </w:p>
        </w:tc>
        <w:tc>
          <w:tcPr>
            <w:tcW w:w="928" w:type="dxa"/>
            <w:tcBorders>
              <w:top w:val="single" w:color="000000" w:sz="4" w:space="0"/>
              <w:left w:val="nil"/>
              <w:bottom w:val="single" w:color="000000" w:sz="4" w:space="0"/>
              <w:right w:val="single" w:color="000000" w:sz="4" w:space="0"/>
            </w:tcBorders>
          </w:tcPr>
          <w:p>
            <w:pPr>
              <w:ind w:firstLine="480" w:firstLineChars="200"/>
              <w:jc w:val="left"/>
              <w:outlineLvl w:val="1"/>
              <w:rPr>
                <w:rFonts w:hint="default" w:ascii="Calibri" w:hAnsi="Calibri" w:eastAsia="宋体" w:cs="Calibri"/>
                <w:kern w:val="0"/>
                <w:sz w:val="24"/>
                <w:szCs w:val="24"/>
                <w:lang w:val="en-US" w:eastAsia="zh-CN"/>
              </w:rPr>
            </w:pPr>
          </w:p>
        </w:tc>
        <w:tc>
          <w:tcPr>
            <w:tcW w:w="990" w:type="dxa"/>
            <w:tcBorders>
              <w:top w:val="single" w:color="000000" w:sz="4" w:space="0"/>
              <w:left w:val="nil"/>
              <w:bottom w:val="single" w:color="000000" w:sz="4" w:space="0"/>
              <w:right w:val="single" w:color="000000" w:sz="12" w:space="0"/>
            </w:tcBorders>
          </w:tcPr>
          <w:p>
            <w:pPr>
              <w:jc w:val="left"/>
              <w:outlineLvl w:val="1"/>
              <w:rPr>
                <w:rFonts w:hint="default" w:ascii="Calibri" w:hAnsi="Calibri" w:cs="Calibri"/>
                <w:kern w:val="0"/>
                <w:sz w:val="24"/>
                <w:szCs w:val="24"/>
                <w:lang w:val="en-US" w:eastAsia="zh-CN"/>
              </w:rPr>
            </w:pPr>
            <w:r>
              <w:rPr>
                <w:rFonts w:hint="eastAsia" w:ascii="Calibri" w:hAnsi="Calibri" w:cs="Calibri"/>
                <w:kern w:val="0"/>
                <w:sz w:val="24"/>
                <w:szCs w:val="24"/>
                <w:lang w:val="en-US" w:eastAsia="zh-CN"/>
              </w:rPr>
              <w:t>对</w:t>
            </w:r>
          </w:p>
        </w:tc>
        <w:tc>
          <w:tcPr>
            <w:tcW w:w="1020" w:type="dxa"/>
            <w:tcBorders>
              <w:top w:val="single" w:color="000000" w:sz="4" w:space="0"/>
              <w:left w:val="nil"/>
              <w:bottom w:val="single" w:color="000000" w:sz="4" w:space="0"/>
              <w:right w:val="single" w:color="000000" w:sz="4" w:space="0"/>
            </w:tcBorders>
          </w:tcPr>
          <w:p>
            <w:pPr>
              <w:jc w:val="left"/>
              <w:outlineLvl w:val="1"/>
              <w:rPr>
                <w:rFonts w:hint="default" w:ascii="Calibri" w:hAnsi="Calibri" w:eastAsia="宋体" w:cs="Calibri"/>
                <w:kern w:val="0"/>
                <w:sz w:val="24"/>
                <w:szCs w:val="24"/>
                <w:lang w:val="en-US" w:eastAsia="zh-CN"/>
              </w:rPr>
            </w:pPr>
            <w:r>
              <w:rPr>
                <w:rFonts w:hint="eastAsia" w:ascii="Calibri" w:hAnsi="Calibri" w:cs="Calibri"/>
                <w:kern w:val="0"/>
                <w:sz w:val="24"/>
                <w:szCs w:val="24"/>
                <w:lang w:val="en-US" w:eastAsia="zh-CN"/>
              </w:rPr>
              <w:t>30</w:t>
            </w:r>
          </w:p>
        </w:tc>
        <w:tc>
          <w:tcPr>
            <w:tcW w:w="2265" w:type="dxa"/>
            <w:tcBorders>
              <w:top w:val="single" w:color="000000" w:sz="4" w:space="0"/>
              <w:left w:val="nil"/>
              <w:bottom w:val="single" w:color="000000" w:sz="4" w:space="0"/>
              <w:right w:val="single" w:color="000000" w:sz="4" w:space="0"/>
            </w:tcBorders>
          </w:tcPr>
          <w:p>
            <w:pPr>
              <w:jc w:val="left"/>
              <w:outlineLvl w:val="1"/>
              <w:rPr>
                <w:rFonts w:hint="eastAsia" w:ascii="Calibri" w:hAnsi="Calibri" w:eastAsia="宋体" w:cs="Calibri"/>
                <w:kern w:val="0"/>
                <w:sz w:val="24"/>
                <w:szCs w:val="24"/>
                <w:lang w:val="en-US" w:eastAsia="zh-CN"/>
              </w:rPr>
            </w:pPr>
          </w:p>
        </w:tc>
        <w:tc>
          <w:tcPr>
            <w:tcW w:w="948" w:type="dxa"/>
            <w:tcBorders>
              <w:top w:val="single" w:color="000000" w:sz="4" w:space="0"/>
              <w:left w:val="nil"/>
              <w:bottom w:val="single" w:color="000000" w:sz="4" w:space="0"/>
              <w:right w:val="single" w:color="000000" w:sz="4" w:space="0"/>
            </w:tcBorders>
          </w:tcPr>
          <w:p>
            <w:pPr>
              <w:jc w:val="left"/>
              <w:outlineLvl w:val="1"/>
              <w:rPr>
                <w:rFonts w:hint="default" w:ascii="Calibri" w:hAnsi="Calibri" w:eastAsia="宋体" w:cs="Calibri"/>
                <w:kern w:val="0"/>
                <w:sz w:val="24"/>
                <w:szCs w:val="24"/>
                <w:lang w:val="en-US" w:eastAsia="zh-CN"/>
              </w:rPr>
            </w:pPr>
          </w:p>
        </w:tc>
      </w:tr>
      <w:tr>
        <w:tblPrEx>
          <w:tblLayout w:type="fixed"/>
          <w:tblCellMar>
            <w:top w:w="0" w:type="dxa"/>
            <w:left w:w="108" w:type="dxa"/>
            <w:bottom w:w="0" w:type="dxa"/>
            <w:right w:w="108" w:type="dxa"/>
          </w:tblCellMar>
        </w:tblPrEx>
        <w:trPr>
          <w:trHeight w:val="420" w:hRule="atLeast"/>
          <w:jc w:val="center"/>
        </w:trPr>
        <w:tc>
          <w:tcPr>
            <w:tcW w:w="2902" w:type="dxa"/>
            <w:tcBorders>
              <w:top w:val="single" w:color="000000" w:sz="4" w:space="0"/>
              <w:left w:val="single" w:color="000000" w:sz="4" w:space="0"/>
              <w:bottom w:val="single" w:color="000000" w:sz="4" w:space="0"/>
              <w:right w:val="single" w:color="000000" w:sz="4" w:space="0"/>
            </w:tcBorders>
          </w:tcPr>
          <w:p>
            <w:pPr>
              <w:jc w:val="left"/>
              <w:outlineLvl w:val="1"/>
              <w:rPr>
                <w:rFonts w:hint="default" w:ascii="Calibri" w:hAnsi="Calibri" w:eastAsia="宋体" w:cs="Calibri"/>
                <w:kern w:val="0"/>
                <w:sz w:val="24"/>
                <w:szCs w:val="24"/>
                <w:lang w:val="en-US" w:eastAsia="zh-CN"/>
              </w:rPr>
            </w:pPr>
            <w:r>
              <w:rPr>
                <w:rFonts w:hint="eastAsia" w:ascii="Calibri" w:hAnsi="Calibri" w:cs="Calibri"/>
                <w:kern w:val="0"/>
                <w:sz w:val="24"/>
                <w:szCs w:val="24"/>
                <w:lang w:val="en-US" w:eastAsia="zh-CN"/>
              </w:rPr>
              <w:t>PVC直角弯头</w:t>
            </w:r>
          </w:p>
        </w:tc>
        <w:tc>
          <w:tcPr>
            <w:tcW w:w="928" w:type="dxa"/>
            <w:tcBorders>
              <w:top w:val="single" w:color="000000" w:sz="4" w:space="0"/>
              <w:left w:val="nil"/>
              <w:bottom w:val="single" w:color="000000" w:sz="4" w:space="0"/>
              <w:right w:val="single" w:color="000000" w:sz="4" w:space="0"/>
            </w:tcBorders>
          </w:tcPr>
          <w:p>
            <w:pPr>
              <w:widowControl/>
              <w:ind w:firstLine="480" w:firstLineChars="200"/>
              <w:jc w:val="left"/>
              <w:rPr>
                <w:rFonts w:hint="default" w:ascii="Calibri" w:hAnsi="Calibri" w:eastAsia="宋体" w:cs="Calibri"/>
                <w:kern w:val="0"/>
                <w:sz w:val="24"/>
                <w:szCs w:val="24"/>
                <w:lang w:val="en-US" w:eastAsia="zh-CN"/>
              </w:rPr>
            </w:pPr>
            <w:r>
              <w:rPr>
                <w:rFonts w:hint="eastAsia" w:ascii="Calibri" w:hAnsi="Calibri" w:cs="Calibri"/>
                <w:kern w:val="0"/>
                <w:sz w:val="24"/>
                <w:szCs w:val="24"/>
                <w:lang w:val="en-US" w:eastAsia="zh-CN"/>
              </w:rPr>
              <w:t>50</w:t>
            </w:r>
          </w:p>
        </w:tc>
        <w:tc>
          <w:tcPr>
            <w:tcW w:w="990" w:type="dxa"/>
            <w:tcBorders>
              <w:top w:val="single" w:color="000000" w:sz="4" w:space="0"/>
              <w:left w:val="nil"/>
              <w:bottom w:val="single" w:color="000000" w:sz="4" w:space="0"/>
              <w:right w:val="single" w:color="000000" w:sz="12" w:space="0"/>
            </w:tcBorders>
          </w:tcPr>
          <w:p>
            <w:pPr>
              <w:jc w:val="left"/>
              <w:outlineLvl w:val="1"/>
              <w:rPr>
                <w:rFonts w:hint="eastAsia" w:ascii="Calibri" w:hAnsi="Calibri" w:cs="Calibri"/>
                <w:kern w:val="0"/>
                <w:sz w:val="24"/>
                <w:szCs w:val="24"/>
                <w:lang w:eastAsia="zh-CN"/>
              </w:rPr>
            </w:pPr>
            <w:r>
              <w:rPr>
                <w:rFonts w:hint="eastAsia" w:ascii="Calibri" w:hAnsi="Calibri" w:cs="Calibri"/>
                <w:kern w:val="0"/>
                <w:sz w:val="24"/>
                <w:szCs w:val="24"/>
                <w:lang w:eastAsia="zh-CN"/>
              </w:rPr>
              <w:t>个</w:t>
            </w:r>
          </w:p>
        </w:tc>
        <w:tc>
          <w:tcPr>
            <w:tcW w:w="1020" w:type="dxa"/>
            <w:tcBorders>
              <w:top w:val="single" w:color="000000" w:sz="4" w:space="0"/>
              <w:left w:val="nil"/>
              <w:bottom w:val="single" w:color="000000" w:sz="4" w:space="0"/>
              <w:right w:val="single" w:color="000000" w:sz="4" w:space="0"/>
            </w:tcBorders>
          </w:tcPr>
          <w:p>
            <w:pPr>
              <w:jc w:val="left"/>
              <w:outlineLvl w:val="1"/>
              <w:rPr>
                <w:rFonts w:hint="default" w:ascii="Calibri" w:hAnsi="Calibri" w:cs="Calibri"/>
                <w:kern w:val="0"/>
                <w:sz w:val="24"/>
                <w:szCs w:val="24"/>
                <w:lang w:val="en-US" w:eastAsia="zh-CN"/>
              </w:rPr>
            </w:pPr>
            <w:r>
              <w:rPr>
                <w:rFonts w:hint="eastAsia" w:ascii="Calibri" w:hAnsi="Calibri" w:cs="Calibri"/>
                <w:kern w:val="0"/>
                <w:sz w:val="24"/>
                <w:szCs w:val="24"/>
                <w:lang w:val="en-US" w:eastAsia="zh-CN"/>
              </w:rPr>
              <w:t>20</w:t>
            </w:r>
          </w:p>
        </w:tc>
        <w:tc>
          <w:tcPr>
            <w:tcW w:w="2265" w:type="dxa"/>
            <w:tcBorders>
              <w:top w:val="single" w:color="000000" w:sz="4" w:space="0"/>
              <w:left w:val="nil"/>
              <w:bottom w:val="single" w:color="000000" w:sz="4" w:space="0"/>
              <w:right w:val="single" w:color="000000" w:sz="4" w:space="0"/>
            </w:tcBorders>
          </w:tcPr>
          <w:p>
            <w:pPr>
              <w:jc w:val="left"/>
              <w:outlineLvl w:val="1"/>
              <w:rPr>
                <w:rFonts w:hint="eastAsia" w:ascii="Calibri" w:hAnsi="Calibri" w:eastAsia="宋体" w:cs="Calibri"/>
                <w:kern w:val="0"/>
                <w:sz w:val="24"/>
                <w:szCs w:val="24"/>
                <w:lang w:val="en-US" w:eastAsia="zh-CN"/>
              </w:rPr>
            </w:pPr>
          </w:p>
        </w:tc>
        <w:tc>
          <w:tcPr>
            <w:tcW w:w="948" w:type="dxa"/>
            <w:tcBorders>
              <w:top w:val="single" w:color="000000" w:sz="4" w:space="0"/>
              <w:left w:val="nil"/>
              <w:bottom w:val="single" w:color="000000" w:sz="4" w:space="0"/>
              <w:right w:val="single" w:color="000000" w:sz="4" w:space="0"/>
            </w:tcBorders>
          </w:tcPr>
          <w:p>
            <w:pPr>
              <w:jc w:val="left"/>
              <w:outlineLvl w:val="1"/>
              <w:rPr>
                <w:rFonts w:hint="default" w:ascii="Calibri" w:hAnsi="Calibri" w:eastAsia="宋体" w:cs="Calibri"/>
                <w:kern w:val="0"/>
                <w:sz w:val="22"/>
                <w:szCs w:val="22"/>
                <w:lang w:val="en-US" w:eastAsia="zh-CN"/>
              </w:rPr>
            </w:pPr>
            <w:r>
              <w:rPr>
                <w:rFonts w:hint="eastAsia" w:ascii="Calibri" w:hAnsi="Calibri" w:cs="Calibri"/>
                <w:kern w:val="0"/>
                <w:sz w:val="22"/>
                <w:szCs w:val="22"/>
                <w:lang w:val="en-US" w:eastAsia="zh-CN"/>
              </w:rPr>
              <w:t>水池下水管用</w:t>
            </w:r>
          </w:p>
        </w:tc>
      </w:tr>
      <w:tr>
        <w:tblPrEx>
          <w:tblLayout w:type="fixed"/>
        </w:tblPrEx>
        <w:trPr>
          <w:trHeight w:val="426" w:hRule="atLeast"/>
          <w:jc w:val="center"/>
        </w:trPr>
        <w:tc>
          <w:tcPr>
            <w:tcW w:w="2902" w:type="dxa"/>
            <w:tcBorders>
              <w:top w:val="single" w:color="000000" w:sz="4" w:space="0"/>
              <w:left w:val="single" w:color="000000" w:sz="4" w:space="0"/>
              <w:bottom w:val="single" w:color="000000" w:sz="4" w:space="0"/>
              <w:right w:val="single" w:color="000000" w:sz="4" w:space="0"/>
            </w:tcBorders>
          </w:tcPr>
          <w:p>
            <w:pPr>
              <w:jc w:val="left"/>
              <w:outlineLvl w:val="1"/>
              <w:rPr>
                <w:rFonts w:hint="default" w:ascii="Calibri" w:hAnsi="Calibri" w:eastAsia="宋体" w:cs="Calibri"/>
                <w:kern w:val="0"/>
                <w:sz w:val="24"/>
                <w:szCs w:val="24"/>
                <w:lang w:val="en-US" w:eastAsia="zh-CN"/>
              </w:rPr>
            </w:pPr>
            <w:r>
              <w:rPr>
                <w:rFonts w:hint="eastAsia" w:ascii="Calibri" w:hAnsi="Calibri" w:cs="Calibri"/>
                <w:kern w:val="0"/>
                <w:sz w:val="24"/>
                <w:szCs w:val="24"/>
                <w:lang w:val="en-US" w:eastAsia="zh-CN"/>
              </w:rPr>
              <w:t>PVC45度弯头</w:t>
            </w:r>
          </w:p>
        </w:tc>
        <w:tc>
          <w:tcPr>
            <w:tcW w:w="928" w:type="dxa"/>
            <w:tcBorders>
              <w:top w:val="single" w:color="000000" w:sz="4" w:space="0"/>
              <w:left w:val="nil"/>
              <w:bottom w:val="single" w:color="000000" w:sz="4" w:space="0"/>
              <w:right w:val="single" w:color="000000" w:sz="4" w:space="0"/>
            </w:tcBorders>
          </w:tcPr>
          <w:p>
            <w:pPr>
              <w:widowControl/>
              <w:ind w:firstLine="480" w:firstLineChars="200"/>
              <w:jc w:val="left"/>
              <w:rPr>
                <w:rFonts w:hint="default" w:ascii="Calibri" w:hAnsi="Calibri" w:cs="Calibri"/>
                <w:kern w:val="0"/>
                <w:sz w:val="24"/>
                <w:szCs w:val="24"/>
                <w:lang w:val="en-US" w:eastAsia="zh-CN"/>
              </w:rPr>
            </w:pPr>
            <w:r>
              <w:rPr>
                <w:rFonts w:hint="eastAsia" w:ascii="Calibri" w:hAnsi="Calibri" w:cs="Calibri"/>
                <w:kern w:val="0"/>
                <w:sz w:val="24"/>
                <w:szCs w:val="24"/>
                <w:lang w:val="en-US" w:eastAsia="zh-CN"/>
              </w:rPr>
              <w:t>50</w:t>
            </w:r>
          </w:p>
        </w:tc>
        <w:tc>
          <w:tcPr>
            <w:tcW w:w="990" w:type="dxa"/>
            <w:tcBorders>
              <w:top w:val="single" w:color="000000" w:sz="4" w:space="0"/>
              <w:left w:val="nil"/>
              <w:bottom w:val="single" w:color="000000" w:sz="4" w:space="0"/>
              <w:right w:val="single" w:color="000000" w:sz="12" w:space="0"/>
            </w:tcBorders>
          </w:tcPr>
          <w:p>
            <w:pPr>
              <w:jc w:val="left"/>
              <w:outlineLvl w:val="1"/>
              <w:rPr>
                <w:rFonts w:hint="eastAsia" w:ascii="Calibri" w:hAnsi="Calibri" w:cs="Calibri"/>
                <w:kern w:val="0"/>
                <w:sz w:val="24"/>
                <w:szCs w:val="24"/>
                <w:lang w:eastAsia="zh-CN"/>
              </w:rPr>
            </w:pPr>
            <w:r>
              <w:rPr>
                <w:rFonts w:hint="eastAsia" w:ascii="Calibri" w:hAnsi="Calibri" w:cs="Calibri"/>
                <w:kern w:val="0"/>
                <w:sz w:val="24"/>
                <w:szCs w:val="24"/>
                <w:lang w:eastAsia="zh-CN"/>
              </w:rPr>
              <w:t>个</w:t>
            </w:r>
          </w:p>
        </w:tc>
        <w:tc>
          <w:tcPr>
            <w:tcW w:w="1020" w:type="dxa"/>
            <w:tcBorders>
              <w:top w:val="single" w:color="000000" w:sz="4" w:space="0"/>
              <w:left w:val="nil"/>
              <w:bottom w:val="single" w:color="000000" w:sz="4" w:space="0"/>
              <w:right w:val="single" w:color="000000" w:sz="4" w:space="0"/>
            </w:tcBorders>
          </w:tcPr>
          <w:p>
            <w:pPr>
              <w:jc w:val="left"/>
              <w:outlineLvl w:val="1"/>
              <w:rPr>
                <w:rFonts w:hint="default" w:ascii="Calibri" w:hAnsi="Calibri" w:cs="Calibri"/>
                <w:kern w:val="0"/>
                <w:sz w:val="24"/>
                <w:szCs w:val="24"/>
                <w:lang w:val="en-US" w:eastAsia="zh-CN"/>
              </w:rPr>
            </w:pPr>
            <w:r>
              <w:rPr>
                <w:rFonts w:hint="eastAsia" w:ascii="Calibri" w:hAnsi="Calibri" w:cs="Calibri"/>
                <w:kern w:val="0"/>
                <w:sz w:val="24"/>
                <w:szCs w:val="24"/>
                <w:lang w:val="en-US" w:eastAsia="zh-CN"/>
              </w:rPr>
              <w:t>20</w:t>
            </w:r>
          </w:p>
        </w:tc>
        <w:tc>
          <w:tcPr>
            <w:tcW w:w="2265" w:type="dxa"/>
            <w:tcBorders>
              <w:top w:val="single" w:color="000000" w:sz="4" w:space="0"/>
              <w:left w:val="nil"/>
              <w:bottom w:val="single" w:color="000000" w:sz="4" w:space="0"/>
              <w:right w:val="single" w:color="000000" w:sz="4" w:space="0"/>
            </w:tcBorders>
          </w:tcPr>
          <w:p>
            <w:pPr>
              <w:jc w:val="left"/>
              <w:outlineLvl w:val="1"/>
              <w:rPr>
                <w:rFonts w:hint="eastAsia" w:ascii="Calibri" w:hAnsi="Calibri" w:eastAsia="宋体" w:cs="Calibri"/>
                <w:kern w:val="0"/>
                <w:sz w:val="24"/>
                <w:szCs w:val="24"/>
                <w:lang w:val="en-US" w:eastAsia="zh-CN"/>
              </w:rPr>
            </w:pPr>
          </w:p>
        </w:tc>
        <w:tc>
          <w:tcPr>
            <w:tcW w:w="948" w:type="dxa"/>
            <w:tcBorders>
              <w:top w:val="single" w:color="000000" w:sz="4" w:space="0"/>
              <w:left w:val="nil"/>
              <w:bottom w:val="single" w:color="000000" w:sz="4" w:space="0"/>
              <w:right w:val="single" w:color="000000" w:sz="4" w:space="0"/>
            </w:tcBorders>
          </w:tcPr>
          <w:p>
            <w:pPr>
              <w:jc w:val="left"/>
              <w:outlineLvl w:val="1"/>
              <w:rPr>
                <w:rFonts w:hint="eastAsia" w:ascii="Calibri" w:hAnsi="Calibri" w:eastAsia="宋体" w:cs="Calibri"/>
                <w:kern w:val="0"/>
                <w:sz w:val="20"/>
                <w:szCs w:val="20"/>
                <w:lang w:val="en-US" w:eastAsia="zh-CN"/>
              </w:rPr>
            </w:pPr>
            <w:r>
              <w:rPr>
                <w:rFonts w:hint="eastAsia" w:ascii="Calibri" w:hAnsi="Calibri" w:cs="Calibri"/>
                <w:kern w:val="0"/>
                <w:sz w:val="22"/>
                <w:szCs w:val="22"/>
                <w:lang w:val="en-US" w:eastAsia="zh-CN"/>
              </w:rPr>
              <w:t>水池下水管用</w:t>
            </w:r>
          </w:p>
        </w:tc>
      </w:tr>
      <w:tr>
        <w:tblPrEx>
          <w:tblLayout w:type="fixed"/>
          <w:tblCellMar>
            <w:top w:w="0" w:type="dxa"/>
            <w:left w:w="108" w:type="dxa"/>
            <w:bottom w:w="0" w:type="dxa"/>
            <w:right w:w="108" w:type="dxa"/>
          </w:tblCellMar>
        </w:tblPrEx>
        <w:trPr>
          <w:trHeight w:val="411" w:hRule="atLeast"/>
          <w:jc w:val="center"/>
        </w:trPr>
        <w:tc>
          <w:tcPr>
            <w:tcW w:w="2902" w:type="dxa"/>
            <w:tcBorders>
              <w:top w:val="single" w:color="000000" w:sz="4" w:space="0"/>
              <w:left w:val="single" w:color="000000" w:sz="4" w:space="0"/>
              <w:bottom w:val="single" w:color="000000" w:sz="4" w:space="0"/>
              <w:right w:val="single" w:color="000000" w:sz="4" w:space="0"/>
            </w:tcBorders>
          </w:tcPr>
          <w:p>
            <w:pPr>
              <w:jc w:val="left"/>
              <w:outlineLvl w:val="1"/>
              <w:rPr>
                <w:rFonts w:hint="eastAsia" w:ascii="Calibri" w:hAnsi="Calibri" w:cs="Calibri"/>
                <w:kern w:val="0"/>
                <w:sz w:val="24"/>
                <w:szCs w:val="24"/>
                <w:lang w:val="en-US" w:eastAsia="zh-CN"/>
              </w:rPr>
            </w:pPr>
            <w:r>
              <w:rPr>
                <w:rFonts w:hint="eastAsia" w:ascii="Calibri" w:hAnsi="Calibri" w:cs="Calibri"/>
                <w:kern w:val="0"/>
                <w:sz w:val="24"/>
                <w:szCs w:val="24"/>
                <w:lang w:val="en-US" w:eastAsia="zh-CN"/>
              </w:rPr>
              <w:t>生料带</w:t>
            </w:r>
          </w:p>
        </w:tc>
        <w:tc>
          <w:tcPr>
            <w:tcW w:w="928" w:type="dxa"/>
            <w:tcBorders>
              <w:top w:val="single" w:color="000000" w:sz="4" w:space="0"/>
              <w:left w:val="nil"/>
              <w:bottom w:val="single" w:color="000000" w:sz="4" w:space="0"/>
              <w:right w:val="single" w:color="000000" w:sz="4" w:space="0"/>
            </w:tcBorders>
          </w:tcPr>
          <w:p>
            <w:pPr>
              <w:widowControl/>
              <w:ind w:firstLine="480" w:firstLineChars="200"/>
              <w:jc w:val="left"/>
              <w:rPr>
                <w:rFonts w:hint="eastAsia" w:ascii="Calibri" w:hAnsi="Calibri" w:cs="Calibri"/>
                <w:kern w:val="0"/>
                <w:sz w:val="24"/>
                <w:szCs w:val="24"/>
                <w:lang w:val="en-US" w:eastAsia="zh-CN"/>
              </w:rPr>
            </w:pPr>
          </w:p>
        </w:tc>
        <w:tc>
          <w:tcPr>
            <w:tcW w:w="990" w:type="dxa"/>
            <w:tcBorders>
              <w:top w:val="single" w:color="000000" w:sz="4" w:space="0"/>
              <w:left w:val="nil"/>
              <w:bottom w:val="single" w:color="000000" w:sz="4" w:space="0"/>
              <w:right w:val="single" w:color="000000" w:sz="12" w:space="0"/>
            </w:tcBorders>
          </w:tcPr>
          <w:p>
            <w:pPr>
              <w:jc w:val="left"/>
              <w:outlineLvl w:val="1"/>
              <w:rPr>
                <w:rFonts w:hint="eastAsia" w:ascii="Calibri" w:hAnsi="Calibri" w:cs="Calibri"/>
                <w:kern w:val="0"/>
                <w:sz w:val="24"/>
                <w:szCs w:val="24"/>
                <w:lang w:eastAsia="zh-CN"/>
              </w:rPr>
            </w:pPr>
            <w:r>
              <w:rPr>
                <w:rFonts w:hint="eastAsia" w:ascii="Calibri" w:hAnsi="Calibri" w:cs="Calibri"/>
                <w:kern w:val="0"/>
                <w:sz w:val="24"/>
                <w:szCs w:val="24"/>
                <w:lang w:eastAsia="zh-CN"/>
              </w:rPr>
              <w:t>卷</w:t>
            </w:r>
          </w:p>
        </w:tc>
        <w:tc>
          <w:tcPr>
            <w:tcW w:w="1020" w:type="dxa"/>
            <w:tcBorders>
              <w:top w:val="single" w:color="000000" w:sz="4" w:space="0"/>
              <w:left w:val="nil"/>
              <w:bottom w:val="single" w:color="000000" w:sz="4" w:space="0"/>
              <w:right w:val="single" w:color="000000" w:sz="4" w:space="0"/>
            </w:tcBorders>
          </w:tcPr>
          <w:p>
            <w:pPr>
              <w:jc w:val="left"/>
              <w:outlineLvl w:val="1"/>
              <w:rPr>
                <w:rFonts w:hint="default" w:ascii="Calibri" w:hAnsi="Calibri" w:cs="Calibri"/>
                <w:kern w:val="0"/>
                <w:sz w:val="24"/>
                <w:szCs w:val="24"/>
                <w:lang w:val="en-US" w:eastAsia="zh-CN"/>
              </w:rPr>
            </w:pPr>
            <w:r>
              <w:rPr>
                <w:rFonts w:hint="eastAsia" w:ascii="Calibri" w:hAnsi="Calibri" w:cs="Calibri"/>
                <w:kern w:val="0"/>
                <w:sz w:val="24"/>
                <w:szCs w:val="24"/>
                <w:lang w:val="en-US" w:eastAsia="zh-CN"/>
              </w:rPr>
              <w:t>10</w:t>
            </w:r>
          </w:p>
        </w:tc>
        <w:tc>
          <w:tcPr>
            <w:tcW w:w="2265" w:type="dxa"/>
            <w:tcBorders>
              <w:top w:val="single" w:color="000000" w:sz="4" w:space="0"/>
              <w:left w:val="nil"/>
              <w:bottom w:val="single" w:color="000000" w:sz="4" w:space="0"/>
              <w:right w:val="single" w:color="000000" w:sz="4" w:space="0"/>
            </w:tcBorders>
          </w:tcPr>
          <w:p>
            <w:pPr>
              <w:jc w:val="left"/>
              <w:outlineLvl w:val="1"/>
              <w:rPr>
                <w:rFonts w:hint="eastAsia" w:ascii="Calibri" w:hAnsi="Calibri" w:eastAsia="宋体" w:cs="Calibri"/>
                <w:kern w:val="0"/>
                <w:sz w:val="24"/>
                <w:szCs w:val="24"/>
                <w:lang w:val="en-US" w:eastAsia="zh-CN"/>
              </w:rPr>
            </w:pPr>
          </w:p>
        </w:tc>
        <w:tc>
          <w:tcPr>
            <w:tcW w:w="948" w:type="dxa"/>
            <w:tcBorders>
              <w:top w:val="single" w:color="000000" w:sz="4" w:space="0"/>
              <w:left w:val="nil"/>
              <w:bottom w:val="single" w:color="000000" w:sz="4" w:space="0"/>
              <w:right w:val="single" w:color="000000" w:sz="4" w:space="0"/>
            </w:tcBorders>
          </w:tcPr>
          <w:p>
            <w:pPr>
              <w:jc w:val="left"/>
              <w:outlineLvl w:val="1"/>
              <w:rPr>
                <w:rFonts w:hint="eastAsia" w:ascii="Calibri" w:hAnsi="Calibri" w:eastAsia="宋体" w:cs="Calibri"/>
                <w:kern w:val="0"/>
                <w:sz w:val="24"/>
                <w:szCs w:val="24"/>
                <w:lang w:eastAsia="zh-CN"/>
              </w:rPr>
            </w:pPr>
          </w:p>
        </w:tc>
      </w:tr>
      <w:tr>
        <w:tblPrEx>
          <w:tblLayout w:type="fixed"/>
          <w:tblCellMar>
            <w:top w:w="0" w:type="dxa"/>
            <w:left w:w="108" w:type="dxa"/>
            <w:bottom w:w="0" w:type="dxa"/>
            <w:right w:w="108" w:type="dxa"/>
          </w:tblCellMar>
        </w:tblPrEx>
        <w:trPr>
          <w:trHeight w:val="336" w:hRule="atLeast"/>
          <w:jc w:val="center"/>
        </w:trPr>
        <w:tc>
          <w:tcPr>
            <w:tcW w:w="2902" w:type="dxa"/>
            <w:tcBorders>
              <w:top w:val="single" w:color="000000" w:sz="4" w:space="0"/>
              <w:left w:val="single" w:color="000000" w:sz="4" w:space="0"/>
              <w:bottom w:val="single" w:color="000000" w:sz="4" w:space="0"/>
              <w:right w:val="single" w:color="000000" w:sz="4" w:space="0"/>
            </w:tcBorders>
          </w:tcPr>
          <w:p>
            <w:pPr>
              <w:jc w:val="left"/>
              <w:outlineLvl w:val="1"/>
              <w:rPr>
                <w:rFonts w:hint="default" w:ascii="Calibri" w:hAnsi="Calibri" w:cs="Calibri"/>
                <w:kern w:val="0"/>
                <w:sz w:val="24"/>
                <w:szCs w:val="24"/>
                <w:lang w:val="en-US" w:eastAsia="zh-CN"/>
              </w:rPr>
            </w:pPr>
            <w:r>
              <w:rPr>
                <w:rFonts w:hint="eastAsia" w:ascii="Calibri" w:hAnsi="Calibri" w:cs="Calibri"/>
                <w:kern w:val="0"/>
                <w:sz w:val="24"/>
                <w:szCs w:val="24"/>
                <w:lang w:val="en-US" w:eastAsia="zh-CN"/>
              </w:rPr>
              <w:t>2.5户线</w:t>
            </w:r>
          </w:p>
        </w:tc>
        <w:tc>
          <w:tcPr>
            <w:tcW w:w="928" w:type="dxa"/>
            <w:tcBorders>
              <w:top w:val="single" w:color="000000" w:sz="4" w:space="0"/>
              <w:left w:val="nil"/>
              <w:bottom w:val="single" w:color="000000" w:sz="4" w:space="0"/>
              <w:right w:val="single" w:color="000000" w:sz="4" w:space="0"/>
            </w:tcBorders>
          </w:tcPr>
          <w:p>
            <w:pPr>
              <w:widowControl/>
              <w:ind w:firstLine="480" w:firstLineChars="200"/>
              <w:jc w:val="left"/>
              <w:rPr>
                <w:rFonts w:hint="eastAsia" w:ascii="Calibri" w:hAnsi="Calibri" w:cs="Calibri"/>
                <w:kern w:val="0"/>
                <w:sz w:val="24"/>
                <w:szCs w:val="24"/>
                <w:lang w:val="en-US" w:eastAsia="zh-CN"/>
              </w:rPr>
            </w:pPr>
          </w:p>
        </w:tc>
        <w:tc>
          <w:tcPr>
            <w:tcW w:w="990" w:type="dxa"/>
            <w:tcBorders>
              <w:top w:val="single" w:color="000000" w:sz="4" w:space="0"/>
              <w:left w:val="nil"/>
              <w:bottom w:val="single" w:color="000000" w:sz="4" w:space="0"/>
              <w:right w:val="single" w:color="000000" w:sz="12" w:space="0"/>
            </w:tcBorders>
          </w:tcPr>
          <w:p>
            <w:pPr>
              <w:jc w:val="left"/>
              <w:outlineLvl w:val="1"/>
              <w:rPr>
                <w:rFonts w:hint="eastAsia" w:ascii="Calibri" w:hAnsi="Calibri" w:cs="Calibri"/>
                <w:kern w:val="0"/>
                <w:sz w:val="24"/>
                <w:szCs w:val="24"/>
                <w:lang w:eastAsia="zh-CN"/>
              </w:rPr>
            </w:pPr>
            <w:r>
              <w:rPr>
                <w:rFonts w:hint="eastAsia" w:ascii="Calibri" w:hAnsi="Calibri" w:cs="Calibri"/>
                <w:kern w:val="0"/>
                <w:sz w:val="24"/>
                <w:szCs w:val="24"/>
                <w:lang w:eastAsia="zh-CN"/>
              </w:rPr>
              <w:t>米</w:t>
            </w:r>
          </w:p>
        </w:tc>
        <w:tc>
          <w:tcPr>
            <w:tcW w:w="1020" w:type="dxa"/>
            <w:tcBorders>
              <w:top w:val="single" w:color="000000" w:sz="4" w:space="0"/>
              <w:left w:val="nil"/>
              <w:bottom w:val="single" w:color="000000" w:sz="4" w:space="0"/>
              <w:right w:val="single" w:color="000000" w:sz="4" w:space="0"/>
            </w:tcBorders>
          </w:tcPr>
          <w:p>
            <w:pPr>
              <w:jc w:val="left"/>
              <w:outlineLvl w:val="1"/>
              <w:rPr>
                <w:rFonts w:hint="default" w:ascii="Calibri" w:hAnsi="Calibri" w:cs="Calibri"/>
                <w:kern w:val="0"/>
                <w:sz w:val="24"/>
                <w:szCs w:val="24"/>
                <w:lang w:val="en-US" w:eastAsia="zh-CN"/>
              </w:rPr>
            </w:pPr>
            <w:r>
              <w:rPr>
                <w:rFonts w:hint="eastAsia" w:ascii="Calibri" w:hAnsi="Calibri" w:cs="Calibri"/>
                <w:kern w:val="0"/>
                <w:sz w:val="24"/>
                <w:szCs w:val="24"/>
                <w:lang w:val="en-US" w:eastAsia="zh-CN"/>
              </w:rPr>
              <w:t>30</w:t>
            </w:r>
          </w:p>
        </w:tc>
        <w:tc>
          <w:tcPr>
            <w:tcW w:w="2265" w:type="dxa"/>
            <w:tcBorders>
              <w:top w:val="single" w:color="000000" w:sz="4" w:space="0"/>
              <w:left w:val="nil"/>
              <w:bottom w:val="single" w:color="000000" w:sz="4" w:space="0"/>
              <w:right w:val="single" w:color="000000" w:sz="4" w:space="0"/>
            </w:tcBorders>
          </w:tcPr>
          <w:p>
            <w:pPr>
              <w:jc w:val="left"/>
              <w:outlineLvl w:val="1"/>
              <w:rPr>
                <w:rFonts w:hint="eastAsia" w:ascii="Calibri" w:hAnsi="Calibri" w:eastAsia="宋体" w:cs="Calibri"/>
                <w:kern w:val="0"/>
                <w:sz w:val="24"/>
                <w:szCs w:val="24"/>
                <w:lang w:val="en-US" w:eastAsia="zh-CN"/>
              </w:rPr>
            </w:pPr>
          </w:p>
        </w:tc>
        <w:tc>
          <w:tcPr>
            <w:tcW w:w="948" w:type="dxa"/>
            <w:tcBorders>
              <w:top w:val="single" w:color="000000" w:sz="4" w:space="0"/>
              <w:left w:val="nil"/>
              <w:bottom w:val="single" w:color="000000" w:sz="4" w:space="0"/>
              <w:right w:val="single" w:color="000000" w:sz="4" w:space="0"/>
            </w:tcBorders>
          </w:tcPr>
          <w:p>
            <w:pPr>
              <w:jc w:val="left"/>
              <w:outlineLvl w:val="1"/>
              <w:rPr>
                <w:rFonts w:hint="eastAsia" w:ascii="Calibri" w:hAnsi="Calibri" w:eastAsia="宋体" w:cs="Calibri"/>
                <w:kern w:val="0"/>
                <w:sz w:val="21"/>
                <w:szCs w:val="21"/>
                <w:lang w:eastAsia="zh-CN"/>
              </w:rPr>
            </w:pPr>
            <w:r>
              <w:rPr>
                <w:rFonts w:hint="eastAsia" w:ascii="Calibri" w:hAnsi="Calibri" w:cs="Calibri"/>
                <w:kern w:val="0"/>
                <w:sz w:val="21"/>
                <w:szCs w:val="21"/>
                <w:lang w:eastAsia="zh-CN"/>
              </w:rPr>
              <w:t>房间改线路用</w:t>
            </w:r>
          </w:p>
        </w:tc>
      </w:tr>
      <w:tr>
        <w:tblPrEx>
          <w:tblLayout w:type="fixed"/>
          <w:tblCellMar>
            <w:top w:w="0" w:type="dxa"/>
            <w:left w:w="108" w:type="dxa"/>
            <w:bottom w:w="0" w:type="dxa"/>
            <w:right w:w="108" w:type="dxa"/>
          </w:tblCellMar>
        </w:tblPrEx>
        <w:trPr>
          <w:trHeight w:val="336" w:hRule="atLeast"/>
          <w:jc w:val="center"/>
        </w:trPr>
        <w:tc>
          <w:tcPr>
            <w:tcW w:w="2902" w:type="dxa"/>
            <w:tcBorders>
              <w:top w:val="single" w:color="000000" w:sz="4" w:space="0"/>
              <w:left w:val="single" w:color="000000" w:sz="4" w:space="0"/>
              <w:bottom w:val="single" w:color="000000" w:sz="4" w:space="0"/>
              <w:right w:val="single" w:color="000000" w:sz="4" w:space="0"/>
            </w:tcBorders>
          </w:tcPr>
          <w:p>
            <w:pPr>
              <w:jc w:val="left"/>
              <w:outlineLvl w:val="1"/>
              <w:rPr>
                <w:rFonts w:hint="default" w:ascii="Calibri" w:hAnsi="Calibri" w:cs="Calibri"/>
                <w:kern w:val="0"/>
                <w:sz w:val="24"/>
                <w:szCs w:val="24"/>
                <w:lang w:val="en-US" w:eastAsia="zh-CN"/>
              </w:rPr>
            </w:pPr>
            <w:r>
              <w:rPr>
                <w:rFonts w:hint="eastAsia" w:ascii="Calibri" w:hAnsi="Calibri" w:cs="Calibri"/>
                <w:kern w:val="0"/>
                <w:sz w:val="24"/>
                <w:szCs w:val="24"/>
                <w:lang w:val="en-US" w:eastAsia="zh-CN"/>
              </w:rPr>
              <w:t>1.5户线</w:t>
            </w:r>
          </w:p>
        </w:tc>
        <w:tc>
          <w:tcPr>
            <w:tcW w:w="928" w:type="dxa"/>
            <w:tcBorders>
              <w:top w:val="single" w:color="000000" w:sz="4" w:space="0"/>
              <w:left w:val="nil"/>
              <w:bottom w:val="single" w:color="000000" w:sz="4" w:space="0"/>
              <w:right w:val="single" w:color="000000" w:sz="4" w:space="0"/>
            </w:tcBorders>
          </w:tcPr>
          <w:p>
            <w:pPr>
              <w:widowControl/>
              <w:ind w:firstLine="480" w:firstLineChars="200"/>
              <w:jc w:val="left"/>
              <w:rPr>
                <w:rFonts w:hint="eastAsia" w:ascii="Calibri" w:hAnsi="Calibri" w:cs="Calibri"/>
                <w:kern w:val="0"/>
                <w:sz w:val="24"/>
                <w:szCs w:val="24"/>
                <w:lang w:val="en-US" w:eastAsia="zh-CN"/>
              </w:rPr>
            </w:pPr>
          </w:p>
        </w:tc>
        <w:tc>
          <w:tcPr>
            <w:tcW w:w="990" w:type="dxa"/>
            <w:tcBorders>
              <w:top w:val="single" w:color="000000" w:sz="4" w:space="0"/>
              <w:left w:val="nil"/>
              <w:bottom w:val="single" w:color="000000" w:sz="4" w:space="0"/>
              <w:right w:val="single" w:color="000000" w:sz="12" w:space="0"/>
            </w:tcBorders>
          </w:tcPr>
          <w:p>
            <w:pPr>
              <w:jc w:val="left"/>
              <w:outlineLvl w:val="1"/>
              <w:rPr>
                <w:rFonts w:hint="eastAsia" w:ascii="Calibri" w:hAnsi="Calibri" w:cs="Calibri"/>
                <w:kern w:val="0"/>
                <w:sz w:val="24"/>
                <w:szCs w:val="24"/>
                <w:lang w:eastAsia="zh-CN"/>
              </w:rPr>
            </w:pPr>
            <w:r>
              <w:rPr>
                <w:rFonts w:hint="eastAsia" w:ascii="Calibri" w:hAnsi="Calibri" w:cs="Calibri"/>
                <w:kern w:val="0"/>
                <w:sz w:val="24"/>
                <w:szCs w:val="24"/>
                <w:lang w:eastAsia="zh-CN"/>
              </w:rPr>
              <w:t>米</w:t>
            </w:r>
          </w:p>
        </w:tc>
        <w:tc>
          <w:tcPr>
            <w:tcW w:w="1020" w:type="dxa"/>
            <w:tcBorders>
              <w:top w:val="single" w:color="000000" w:sz="4" w:space="0"/>
              <w:left w:val="nil"/>
              <w:bottom w:val="single" w:color="000000" w:sz="4" w:space="0"/>
              <w:right w:val="single" w:color="000000" w:sz="4" w:space="0"/>
            </w:tcBorders>
          </w:tcPr>
          <w:p>
            <w:pPr>
              <w:jc w:val="left"/>
              <w:outlineLvl w:val="1"/>
              <w:rPr>
                <w:rFonts w:hint="default" w:ascii="Calibri" w:hAnsi="Calibri" w:cs="Calibri"/>
                <w:kern w:val="0"/>
                <w:sz w:val="24"/>
                <w:szCs w:val="24"/>
                <w:lang w:val="en-US" w:eastAsia="zh-CN"/>
              </w:rPr>
            </w:pPr>
            <w:r>
              <w:rPr>
                <w:rFonts w:hint="eastAsia" w:ascii="Calibri" w:hAnsi="Calibri" w:cs="Calibri"/>
                <w:kern w:val="0"/>
                <w:sz w:val="24"/>
                <w:szCs w:val="24"/>
                <w:lang w:val="en-US" w:eastAsia="zh-CN"/>
              </w:rPr>
              <w:t>30</w:t>
            </w:r>
          </w:p>
        </w:tc>
        <w:tc>
          <w:tcPr>
            <w:tcW w:w="2265" w:type="dxa"/>
            <w:tcBorders>
              <w:top w:val="single" w:color="000000" w:sz="4" w:space="0"/>
              <w:left w:val="nil"/>
              <w:bottom w:val="single" w:color="000000" w:sz="4" w:space="0"/>
              <w:right w:val="single" w:color="000000" w:sz="4" w:space="0"/>
            </w:tcBorders>
          </w:tcPr>
          <w:p>
            <w:pPr>
              <w:jc w:val="left"/>
              <w:outlineLvl w:val="1"/>
              <w:rPr>
                <w:rFonts w:hint="eastAsia" w:ascii="Calibri" w:hAnsi="Calibri" w:eastAsia="宋体" w:cs="Calibri"/>
                <w:kern w:val="0"/>
                <w:sz w:val="24"/>
                <w:szCs w:val="24"/>
                <w:lang w:val="en-US" w:eastAsia="zh-CN"/>
              </w:rPr>
            </w:pPr>
          </w:p>
        </w:tc>
        <w:tc>
          <w:tcPr>
            <w:tcW w:w="948" w:type="dxa"/>
            <w:tcBorders>
              <w:top w:val="single" w:color="000000" w:sz="4" w:space="0"/>
              <w:left w:val="nil"/>
              <w:bottom w:val="single" w:color="000000" w:sz="4" w:space="0"/>
              <w:right w:val="single" w:color="000000" w:sz="4" w:space="0"/>
            </w:tcBorders>
          </w:tcPr>
          <w:p>
            <w:pPr>
              <w:jc w:val="left"/>
              <w:outlineLvl w:val="1"/>
              <w:rPr>
                <w:rFonts w:hint="eastAsia" w:ascii="Calibri" w:hAnsi="Calibri" w:eastAsia="宋体" w:cs="Calibri"/>
                <w:kern w:val="0"/>
                <w:sz w:val="24"/>
                <w:szCs w:val="24"/>
                <w:lang w:eastAsia="zh-CN"/>
              </w:rPr>
            </w:pPr>
            <w:r>
              <w:rPr>
                <w:rFonts w:hint="eastAsia" w:ascii="Calibri" w:hAnsi="Calibri" w:cs="Calibri"/>
                <w:kern w:val="0"/>
                <w:sz w:val="24"/>
                <w:szCs w:val="24"/>
                <w:lang w:eastAsia="zh-CN"/>
              </w:rPr>
              <w:t>同上</w:t>
            </w:r>
          </w:p>
        </w:tc>
      </w:tr>
      <w:tr>
        <w:tblPrEx>
          <w:tblLayout w:type="fixed"/>
          <w:tblCellMar>
            <w:top w:w="0" w:type="dxa"/>
            <w:left w:w="108" w:type="dxa"/>
            <w:bottom w:w="0" w:type="dxa"/>
            <w:right w:w="108" w:type="dxa"/>
          </w:tblCellMar>
        </w:tblPrEx>
        <w:trPr>
          <w:trHeight w:val="411" w:hRule="atLeast"/>
          <w:jc w:val="center"/>
        </w:trPr>
        <w:tc>
          <w:tcPr>
            <w:tcW w:w="2902" w:type="dxa"/>
            <w:tcBorders>
              <w:top w:val="single" w:color="000000" w:sz="4" w:space="0"/>
              <w:left w:val="single" w:color="000000" w:sz="4" w:space="0"/>
              <w:bottom w:val="single" w:color="000000" w:sz="4" w:space="0"/>
              <w:right w:val="single" w:color="000000" w:sz="4" w:space="0"/>
            </w:tcBorders>
          </w:tcPr>
          <w:p>
            <w:pPr>
              <w:jc w:val="left"/>
              <w:outlineLvl w:val="1"/>
              <w:rPr>
                <w:rFonts w:hint="default" w:ascii="Calibri" w:hAnsi="Calibri" w:cs="Calibri"/>
                <w:kern w:val="0"/>
                <w:sz w:val="24"/>
                <w:szCs w:val="24"/>
                <w:lang w:val="en-US" w:eastAsia="zh-CN"/>
              </w:rPr>
            </w:pPr>
            <w:r>
              <w:rPr>
                <w:rFonts w:hint="eastAsia" w:ascii="Calibri" w:hAnsi="Calibri" w:cs="Calibri"/>
                <w:kern w:val="0"/>
                <w:sz w:val="24"/>
                <w:szCs w:val="24"/>
                <w:lang w:val="en-US" w:eastAsia="zh-CN"/>
              </w:rPr>
              <w:t>水嘴</w:t>
            </w:r>
          </w:p>
        </w:tc>
        <w:tc>
          <w:tcPr>
            <w:tcW w:w="928" w:type="dxa"/>
            <w:tcBorders>
              <w:top w:val="single" w:color="000000" w:sz="4" w:space="0"/>
              <w:left w:val="nil"/>
              <w:bottom w:val="single" w:color="000000" w:sz="4" w:space="0"/>
              <w:right w:val="single" w:color="000000" w:sz="4" w:space="0"/>
            </w:tcBorders>
          </w:tcPr>
          <w:p>
            <w:pPr>
              <w:widowControl/>
              <w:ind w:firstLine="480" w:firstLineChars="200"/>
              <w:jc w:val="left"/>
              <w:rPr>
                <w:rFonts w:hint="default" w:ascii="Calibri" w:hAnsi="Calibri" w:cs="Calibri"/>
                <w:kern w:val="0"/>
                <w:sz w:val="24"/>
                <w:szCs w:val="24"/>
                <w:lang w:val="en-US" w:eastAsia="zh-CN"/>
              </w:rPr>
            </w:pPr>
            <w:r>
              <w:rPr>
                <w:rFonts w:hint="eastAsia" w:ascii="Calibri" w:hAnsi="Calibri" w:cs="Calibri"/>
                <w:kern w:val="0"/>
                <w:sz w:val="24"/>
                <w:szCs w:val="24"/>
                <w:lang w:val="en-US" w:eastAsia="zh-CN"/>
              </w:rPr>
              <w:t>4分</w:t>
            </w:r>
          </w:p>
        </w:tc>
        <w:tc>
          <w:tcPr>
            <w:tcW w:w="990" w:type="dxa"/>
            <w:tcBorders>
              <w:top w:val="single" w:color="000000" w:sz="4" w:space="0"/>
              <w:left w:val="nil"/>
              <w:bottom w:val="single" w:color="000000" w:sz="4" w:space="0"/>
              <w:right w:val="single" w:color="000000" w:sz="12" w:space="0"/>
            </w:tcBorders>
          </w:tcPr>
          <w:p>
            <w:pPr>
              <w:jc w:val="left"/>
              <w:outlineLvl w:val="1"/>
              <w:rPr>
                <w:rFonts w:hint="eastAsia" w:ascii="Calibri" w:hAnsi="Calibri" w:cs="Calibri"/>
                <w:kern w:val="0"/>
                <w:sz w:val="24"/>
                <w:szCs w:val="24"/>
                <w:lang w:eastAsia="zh-CN"/>
              </w:rPr>
            </w:pPr>
            <w:r>
              <w:rPr>
                <w:rFonts w:hint="eastAsia" w:ascii="Calibri" w:hAnsi="Calibri" w:cs="Calibri"/>
                <w:kern w:val="0"/>
                <w:sz w:val="24"/>
                <w:szCs w:val="24"/>
                <w:lang w:eastAsia="zh-CN"/>
              </w:rPr>
              <w:t>个</w:t>
            </w:r>
          </w:p>
        </w:tc>
        <w:tc>
          <w:tcPr>
            <w:tcW w:w="1020" w:type="dxa"/>
            <w:tcBorders>
              <w:top w:val="single" w:color="000000" w:sz="4" w:space="0"/>
              <w:left w:val="nil"/>
              <w:bottom w:val="single" w:color="000000" w:sz="4" w:space="0"/>
              <w:right w:val="single" w:color="000000" w:sz="4" w:space="0"/>
            </w:tcBorders>
          </w:tcPr>
          <w:p>
            <w:pPr>
              <w:jc w:val="left"/>
              <w:outlineLvl w:val="1"/>
              <w:rPr>
                <w:rFonts w:hint="default" w:ascii="Calibri" w:hAnsi="Calibri" w:cs="Calibri"/>
                <w:kern w:val="0"/>
                <w:sz w:val="24"/>
                <w:szCs w:val="24"/>
                <w:lang w:val="en-US" w:eastAsia="zh-CN"/>
              </w:rPr>
            </w:pPr>
            <w:r>
              <w:rPr>
                <w:rFonts w:hint="eastAsia" w:ascii="Calibri" w:hAnsi="Calibri" w:cs="Calibri"/>
                <w:kern w:val="0"/>
                <w:sz w:val="24"/>
                <w:szCs w:val="24"/>
                <w:lang w:val="en-US" w:eastAsia="zh-CN"/>
              </w:rPr>
              <w:t>30</w:t>
            </w:r>
          </w:p>
        </w:tc>
        <w:tc>
          <w:tcPr>
            <w:tcW w:w="2265" w:type="dxa"/>
            <w:tcBorders>
              <w:top w:val="single" w:color="000000" w:sz="4" w:space="0"/>
              <w:left w:val="nil"/>
              <w:bottom w:val="single" w:color="000000" w:sz="4" w:space="0"/>
              <w:right w:val="single" w:color="000000" w:sz="4" w:space="0"/>
            </w:tcBorders>
          </w:tcPr>
          <w:p>
            <w:pPr>
              <w:jc w:val="left"/>
              <w:outlineLvl w:val="1"/>
              <w:rPr>
                <w:rFonts w:hint="eastAsia" w:ascii="Calibri" w:hAnsi="Calibri" w:eastAsia="宋体" w:cs="Calibri"/>
                <w:kern w:val="0"/>
                <w:sz w:val="24"/>
                <w:szCs w:val="24"/>
                <w:lang w:val="en-US" w:eastAsia="zh-CN"/>
              </w:rPr>
            </w:pPr>
          </w:p>
        </w:tc>
        <w:tc>
          <w:tcPr>
            <w:tcW w:w="948" w:type="dxa"/>
            <w:tcBorders>
              <w:top w:val="single" w:color="000000" w:sz="4" w:space="0"/>
              <w:left w:val="nil"/>
              <w:bottom w:val="single" w:color="000000" w:sz="4" w:space="0"/>
              <w:right w:val="single" w:color="000000" w:sz="4" w:space="0"/>
            </w:tcBorders>
          </w:tcPr>
          <w:p>
            <w:pPr>
              <w:jc w:val="left"/>
              <w:outlineLvl w:val="1"/>
              <w:rPr>
                <w:rFonts w:hint="eastAsia" w:ascii="Calibri" w:hAnsi="Calibri" w:eastAsia="宋体" w:cs="Calibri"/>
                <w:kern w:val="0"/>
                <w:sz w:val="24"/>
                <w:szCs w:val="24"/>
                <w:lang w:eastAsia="zh-CN"/>
              </w:rPr>
            </w:pPr>
            <w:r>
              <w:rPr>
                <w:rFonts w:hint="eastAsia" w:ascii="Calibri" w:hAnsi="Calibri" w:cs="Calibri"/>
                <w:kern w:val="0"/>
                <w:sz w:val="22"/>
                <w:szCs w:val="22"/>
                <w:lang w:eastAsia="zh-CN"/>
              </w:rPr>
              <w:t>水池用</w:t>
            </w:r>
          </w:p>
        </w:tc>
      </w:tr>
      <w:tr>
        <w:tblPrEx>
          <w:tblLayout w:type="fixed"/>
          <w:tblCellMar>
            <w:top w:w="0" w:type="dxa"/>
            <w:left w:w="108" w:type="dxa"/>
            <w:bottom w:w="0" w:type="dxa"/>
            <w:right w:w="108" w:type="dxa"/>
          </w:tblCellMar>
        </w:tblPrEx>
        <w:trPr>
          <w:trHeight w:val="366" w:hRule="atLeast"/>
          <w:jc w:val="center"/>
        </w:trPr>
        <w:tc>
          <w:tcPr>
            <w:tcW w:w="2902" w:type="dxa"/>
            <w:tcBorders>
              <w:top w:val="single" w:color="000000" w:sz="4" w:space="0"/>
              <w:left w:val="single" w:color="000000" w:sz="4" w:space="0"/>
              <w:bottom w:val="single" w:color="000000" w:sz="4" w:space="0"/>
              <w:right w:val="single" w:color="000000" w:sz="4" w:space="0"/>
            </w:tcBorders>
          </w:tcPr>
          <w:p>
            <w:pPr>
              <w:jc w:val="left"/>
              <w:outlineLvl w:val="1"/>
              <w:rPr>
                <w:rFonts w:hint="eastAsia" w:ascii="Calibri" w:hAnsi="Calibri" w:cs="Calibri"/>
                <w:kern w:val="0"/>
                <w:sz w:val="24"/>
                <w:szCs w:val="24"/>
                <w:lang w:val="en-US" w:eastAsia="zh-CN"/>
              </w:rPr>
            </w:pPr>
            <w:r>
              <w:rPr>
                <w:rFonts w:hint="eastAsia" w:ascii="Calibri" w:hAnsi="Calibri" w:cs="Calibri"/>
                <w:kern w:val="0"/>
                <w:sz w:val="24"/>
                <w:szCs w:val="24"/>
                <w:lang w:val="en-US" w:eastAsia="zh-CN"/>
              </w:rPr>
              <w:t>绝缘带</w:t>
            </w:r>
          </w:p>
        </w:tc>
        <w:tc>
          <w:tcPr>
            <w:tcW w:w="928" w:type="dxa"/>
            <w:tcBorders>
              <w:top w:val="single" w:color="000000" w:sz="4" w:space="0"/>
              <w:left w:val="nil"/>
              <w:bottom w:val="single" w:color="000000" w:sz="4" w:space="0"/>
              <w:right w:val="single" w:color="000000" w:sz="4" w:space="0"/>
            </w:tcBorders>
          </w:tcPr>
          <w:p>
            <w:pPr>
              <w:widowControl/>
              <w:ind w:firstLine="480" w:firstLineChars="200"/>
              <w:jc w:val="left"/>
              <w:rPr>
                <w:rFonts w:hint="eastAsia" w:ascii="Calibri" w:hAnsi="Calibri" w:cs="Calibri"/>
                <w:kern w:val="0"/>
                <w:sz w:val="24"/>
                <w:szCs w:val="24"/>
                <w:lang w:val="en-US" w:eastAsia="zh-CN"/>
              </w:rPr>
            </w:pPr>
          </w:p>
        </w:tc>
        <w:tc>
          <w:tcPr>
            <w:tcW w:w="990" w:type="dxa"/>
            <w:tcBorders>
              <w:top w:val="single" w:color="000000" w:sz="4" w:space="0"/>
              <w:left w:val="nil"/>
              <w:bottom w:val="single" w:color="000000" w:sz="4" w:space="0"/>
              <w:right w:val="single" w:color="000000" w:sz="12" w:space="0"/>
            </w:tcBorders>
          </w:tcPr>
          <w:p>
            <w:pPr>
              <w:jc w:val="left"/>
              <w:outlineLvl w:val="1"/>
              <w:rPr>
                <w:rFonts w:hint="default" w:ascii="Calibri" w:hAnsi="Calibri" w:cs="Calibri"/>
                <w:kern w:val="0"/>
                <w:sz w:val="24"/>
                <w:szCs w:val="24"/>
                <w:lang w:val="en-US" w:eastAsia="zh-CN"/>
              </w:rPr>
            </w:pPr>
            <w:r>
              <w:rPr>
                <w:rFonts w:hint="eastAsia" w:ascii="Calibri" w:hAnsi="Calibri" w:cs="Calibri"/>
                <w:kern w:val="0"/>
                <w:sz w:val="24"/>
                <w:szCs w:val="24"/>
                <w:lang w:val="en-US" w:eastAsia="zh-CN"/>
              </w:rPr>
              <w:t>卷</w:t>
            </w:r>
          </w:p>
        </w:tc>
        <w:tc>
          <w:tcPr>
            <w:tcW w:w="1020" w:type="dxa"/>
            <w:tcBorders>
              <w:top w:val="single" w:color="000000" w:sz="4" w:space="0"/>
              <w:left w:val="nil"/>
              <w:bottom w:val="single" w:color="000000" w:sz="4" w:space="0"/>
              <w:right w:val="single" w:color="000000" w:sz="4" w:space="0"/>
            </w:tcBorders>
          </w:tcPr>
          <w:p>
            <w:pPr>
              <w:jc w:val="left"/>
              <w:outlineLvl w:val="1"/>
              <w:rPr>
                <w:rFonts w:hint="default" w:ascii="Calibri" w:hAnsi="Calibri" w:cs="Calibri"/>
                <w:kern w:val="0"/>
                <w:sz w:val="24"/>
                <w:szCs w:val="24"/>
                <w:lang w:val="en-US" w:eastAsia="zh-CN"/>
              </w:rPr>
            </w:pPr>
            <w:r>
              <w:rPr>
                <w:rFonts w:hint="eastAsia" w:ascii="Calibri" w:hAnsi="Calibri" w:cs="Calibri"/>
                <w:kern w:val="0"/>
                <w:sz w:val="24"/>
                <w:szCs w:val="24"/>
                <w:lang w:val="en-US" w:eastAsia="zh-CN"/>
              </w:rPr>
              <w:t>10</w:t>
            </w:r>
          </w:p>
        </w:tc>
        <w:tc>
          <w:tcPr>
            <w:tcW w:w="2265" w:type="dxa"/>
            <w:tcBorders>
              <w:top w:val="single" w:color="000000" w:sz="4" w:space="0"/>
              <w:left w:val="nil"/>
              <w:bottom w:val="single" w:color="000000" w:sz="4" w:space="0"/>
              <w:right w:val="single" w:color="000000" w:sz="4" w:space="0"/>
            </w:tcBorders>
          </w:tcPr>
          <w:p>
            <w:pPr>
              <w:jc w:val="left"/>
              <w:outlineLvl w:val="1"/>
              <w:rPr>
                <w:rFonts w:hint="eastAsia" w:ascii="Calibri" w:hAnsi="Calibri" w:eastAsia="宋体" w:cs="Calibri"/>
                <w:kern w:val="0"/>
                <w:sz w:val="24"/>
                <w:szCs w:val="24"/>
                <w:lang w:val="en-US" w:eastAsia="zh-CN"/>
              </w:rPr>
            </w:pPr>
          </w:p>
        </w:tc>
        <w:tc>
          <w:tcPr>
            <w:tcW w:w="948" w:type="dxa"/>
            <w:tcBorders>
              <w:top w:val="single" w:color="000000" w:sz="4" w:space="0"/>
              <w:left w:val="nil"/>
              <w:bottom w:val="single" w:color="000000" w:sz="4" w:space="0"/>
              <w:right w:val="single" w:color="000000" w:sz="4" w:space="0"/>
            </w:tcBorders>
          </w:tcPr>
          <w:p>
            <w:pPr>
              <w:jc w:val="left"/>
              <w:outlineLvl w:val="1"/>
              <w:rPr>
                <w:rFonts w:hint="eastAsia" w:ascii="Calibri" w:hAnsi="Calibri" w:eastAsia="宋体" w:cs="Calibri"/>
                <w:kern w:val="0"/>
                <w:sz w:val="24"/>
                <w:szCs w:val="24"/>
                <w:lang w:eastAsia="zh-CN"/>
              </w:rPr>
            </w:pPr>
          </w:p>
        </w:tc>
      </w:tr>
    </w:tbl>
    <w:p>
      <w:pPr>
        <w:rPr>
          <w:rFonts w:hint="eastAsia" w:ascii="宋体" w:hAnsi="宋体" w:eastAsia="宋体" w:cs="宋体"/>
          <w:b/>
          <w:bCs/>
          <w:sz w:val="30"/>
          <w:szCs w:val="30"/>
          <w:lang w:eastAsia="zh-CN"/>
        </w:rPr>
      </w:pPr>
      <w:r>
        <w:rPr>
          <w:rFonts w:hint="eastAsia" w:ascii="宋体" w:hAnsi="宋体" w:cs="宋体"/>
          <w:b/>
          <w:bCs/>
          <w:sz w:val="30"/>
          <w:szCs w:val="30"/>
          <w:lang w:eastAsia="zh-CN"/>
        </w:rPr>
        <w:t>以上附件</w:t>
      </w:r>
      <w:r>
        <w:rPr>
          <w:rFonts w:hint="eastAsia" w:ascii="宋体" w:hAnsi="宋体" w:cs="宋体"/>
          <w:b/>
          <w:bCs/>
          <w:sz w:val="30"/>
          <w:szCs w:val="30"/>
          <w:lang w:val="en-US" w:eastAsia="zh-CN"/>
        </w:rPr>
        <w:t>2</w:t>
      </w:r>
      <w:r>
        <w:rPr>
          <w:rFonts w:hint="eastAsia" w:ascii="宋体" w:hAnsi="宋体" w:cs="宋体"/>
          <w:b/>
          <w:bCs/>
          <w:sz w:val="30"/>
          <w:szCs w:val="30"/>
          <w:lang w:eastAsia="zh-CN"/>
        </w:rPr>
        <w:t>报价合计：</w:t>
      </w:r>
    </w:p>
    <w:p>
      <w:pPr>
        <w:spacing w:line="269" w:lineRule="exact"/>
        <w:ind w:left="371"/>
        <w:jc w:val="left"/>
        <w:rPr>
          <w:rFonts w:hint="eastAsia"/>
          <w:lang w:eastAsia="zh-CN"/>
        </w:rPr>
      </w:pPr>
    </w:p>
    <w:p>
      <w:pPr>
        <w:spacing w:line="269" w:lineRule="exact"/>
        <w:ind w:left="371"/>
        <w:jc w:val="left"/>
        <w:rPr>
          <w:rFonts w:hint="eastAsia"/>
          <w:lang w:eastAsia="zh-CN"/>
        </w:rPr>
      </w:pPr>
    </w:p>
    <w:p>
      <w:pPr>
        <w:spacing w:line="269" w:lineRule="exact"/>
        <w:ind w:left="371"/>
        <w:jc w:val="left"/>
        <w:rPr>
          <w:rFonts w:hint="eastAsia"/>
          <w:b/>
          <w:bCs/>
          <w:sz w:val="24"/>
          <w:szCs w:val="24"/>
          <w:lang w:eastAsia="zh-CN"/>
        </w:rPr>
      </w:pPr>
      <w:r>
        <w:rPr>
          <w:rFonts w:hint="eastAsia" w:ascii="宋体" w:hAnsi="宋体" w:cs="黑体"/>
          <w:b/>
          <w:bCs/>
          <w:kern w:val="0"/>
          <w:sz w:val="24"/>
          <w:szCs w:val="24"/>
          <w:lang w:eastAsia="zh-CN"/>
        </w:rPr>
        <w:t>附件</w:t>
      </w:r>
      <w:r>
        <w:rPr>
          <w:rFonts w:hint="eastAsia" w:ascii="宋体" w:hAnsi="宋体" w:cs="黑体"/>
          <w:b/>
          <w:bCs/>
          <w:kern w:val="0"/>
          <w:sz w:val="24"/>
          <w:szCs w:val="24"/>
          <w:lang w:val="en-US" w:eastAsia="zh-CN"/>
        </w:rPr>
        <w:t>1及附件2合计总</w:t>
      </w:r>
      <w:r>
        <w:rPr>
          <w:rFonts w:hint="eastAsia" w:ascii="宋体" w:hAnsi="宋体" w:cs="黑体"/>
          <w:b/>
          <w:bCs/>
          <w:kern w:val="0"/>
          <w:sz w:val="24"/>
          <w:szCs w:val="24"/>
          <w:lang w:eastAsia="zh-CN"/>
        </w:rPr>
        <w:t>报价（包干价、大小写）：</w:t>
      </w:r>
    </w:p>
    <w:p>
      <w:pPr>
        <w:spacing w:line="269" w:lineRule="exact"/>
        <w:ind w:left="371"/>
        <w:jc w:val="left"/>
        <w:rPr>
          <w:rFonts w:hint="eastAsia"/>
          <w:b/>
          <w:bCs/>
          <w:sz w:val="24"/>
          <w:szCs w:val="24"/>
          <w:lang w:eastAsia="zh-CN"/>
        </w:rPr>
      </w:pPr>
    </w:p>
    <w:p>
      <w:pPr>
        <w:spacing w:line="269" w:lineRule="exact"/>
        <w:ind w:left="371"/>
        <w:jc w:val="left"/>
        <w:rPr>
          <w:rFonts w:hint="eastAsia"/>
          <w:b/>
          <w:bCs/>
          <w:sz w:val="24"/>
          <w:szCs w:val="24"/>
          <w:lang w:eastAsia="zh-CN"/>
        </w:rPr>
      </w:pPr>
      <w:r>
        <w:rPr>
          <w:rFonts w:hint="eastAsia"/>
          <w:b/>
          <w:bCs/>
          <w:sz w:val="24"/>
          <w:szCs w:val="24"/>
          <w:lang w:eastAsia="zh-CN"/>
        </w:rPr>
        <w:t>报价单位（盖章）：</w:t>
      </w:r>
    </w:p>
    <w:p>
      <w:pPr>
        <w:spacing w:line="269" w:lineRule="exact"/>
        <w:ind w:left="371"/>
        <w:jc w:val="left"/>
        <w:rPr>
          <w:rFonts w:hint="eastAsia"/>
          <w:b/>
          <w:bCs/>
          <w:sz w:val="24"/>
          <w:szCs w:val="24"/>
          <w:lang w:eastAsia="zh-CN"/>
        </w:rPr>
      </w:pPr>
      <w:r>
        <w:rPr>
          <w:rFonts w:hint="eastAsia"/>
          <w:b/>
          <w:bCs/>
          <w:sz w:val="24"/>
          <w:szCs w:val="24"/>
          <w:lang w:eastAsia="zh-CN"/>
        </w:rPr>
        <w:t>联系人及电话：</w:t>
      </w:r>
    </w:p>
    <w:p>
      <w:pPr>
        <w:spacing w:line="269" w:lineRule="exact"/>
        <w:ind w:left="371"/>
        <w:jc w:val="left"/>
        <w:rPr>
          <w:rFonts w:hint="eastAsia"/>
          <w:b/>
          <w:bCs/>
          <w:sz w:val="24"/>
          <w:szCs w:val="24"/>
          <w:lang w:eastAsia="zh-CN"/>
        </w:rPr>
      </w:pPr>
      <w:r>
        <w:rPr>
          <w:rFonts w:hint="eastAsia"/>
          <w:b/>
          <w:bCs/>
          <w:sz w:val="24"/>
          <w:szCs w:val="24"/>
          <w:lang w:eastAsia="zh-CN"/>
        </w:rPr>
        <w:t>日期：</w:t>
      </w:r>
    </w:p>
    <w:p>
      <w:pPr>
        <w:ind w:left="7200" w:hanging="7200" w:hangingChars="2000"/>
        <w:rPr>
          <w:rFonts w:hint="default"/>
          <w:sz w:val="36"/>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23312"/>
    <w:rsid w:val="00024009"/>
    <w:rsid w:val="00123312"/>
    <w:rsid w:val="00180FCE"/>
    <w:rsid w:val="001C3EC9"/>
    <w:rsid w:val="00271E58"/>
    <w:rsid w:val="00387027"/>
    <w:rsid w:val="004E72F8"/>
    <w:rsid w:val="005B2C78"/>
    <w:rsid w:val="00687DD2"/>
    <w:rsid w:val="007507DC"/>
    <w:rsid w:val="00CA59FE"/>
    <w:rsid w:val="00D44F9B"/>
    <w:rsid w:val="00E762DA"/>
    <w:rsid w:val="01832E9F"/>
    <w:rsid w:val="0A0062A8"/>
    <w:rsid w:val="0A8E3ACD"/>
    <w:rsid w:val="11936A46"/>
    <w:rsid w:val="14D111C9"/>
    <w:rsid w:val="15736D36"/>
    <w:rsid w:val="18A651A2"/>
    <w:rsid w:val="20BB58D1"/>
    <w:rsid w:val="33447D39"/>
    <w:rsid w:val="41FD4AE8"/>
    <w:rsid w:val="45937324"/>
    <w:rsid w:val="489B0A76"/>
    <w:rsid w:val="5554741F"/>
    <w:rsid w:val="55745648"/>
    <w:rsid w:val="5D8033B1"/>
    <w:rsid w:val="66A176ED"/>
    <w:rsid w:val="66D14EFE"/>
    <w:rsid w:val="6BE75F6A"/>
    <w:rsid w:val="710C3C06"/>
    <w:rsid w:val="77F370E4"/>
    <w:rsid w:val="7D5E4864"/>
    <w:rsid w:val="7EA2553D"/>
    <w:rsid w:val="7EB67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rFonts w:ascii="Times New Roman" w:hAnsi="Times New Roman" w:eastAsia="宋体" w:cs="Times New Roman"/>
      <w:sz w:val="18"/>
      <w:szCs w:val="18"/>
    </w:rPr>
  </w:style>
  <w:style w:type="character" w:customStyle="1" w:styleId="8">
    <w:name w:val="页脚 Char"/>
    <w:basedOn w:val="6"/>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52</Words>
  <Characters>302</Characters>
  <Lines>2</Lines>
  <Paragraphs>1</Paragraphs>
  <TotalTime>3</TotalTime>
  <ScaleCrop>false</ScaleCrop>
  <LinksUpToDate>false</LinksUpToDate>
  <CharactersWithSpaces>353</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2018-06-04T03:03:00Z</dcterms:created>
  <dc:creator>Administrator</dc:creator>
  <cp:lastModifiedBy>1093350686@qq.com</cp:lastModifiedBy>
  <cp:lastPrinted>2019-12-20T02:58:00Z</cp:lastPrinted>
  <dcterms:modified xsi:type="dcterms:W3CDTF">2020-01-06T08:39:35Z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